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ECE905" w14:textId="093C8F0F" w:rsidR="002D3461" w:rsidRDefault="002D3461" w:rsidP="002D3461">
      <w:pPr>
        <w:pStyle w:val="Title"/>
        <w:spacing w:line="276" w:lineRule="auto"/>
        <w:jc w:val="left"/>
        <w:rPr>
          <w:rFonts w:ascii="Arial" w:hAnsi="Arial" w:cs="Arial"/>
          <w:b w:val="0"/>
          <w:bCs w:val="0"/>
          <w:sz w:val="16"/>
        </w:rPr>
      </w:pPr>
      <w:r>
        <w:rPr>
          <w:rFonts w:ascii="Arial" w:hAnsi="Arial" w:cs="Arial"/>
          <w:b w:val="0"/>
          <w:bCs w:val="0"/>
          <w:sz w:val="16"/>
        </w:rPr>
        <w:t>Eco/Evo Lab.</w:t>
      </w:r>
      <w:r>
        <w:rPr>
          <w:rFonts w:ascii="Arial" w:hAnsi="Arial" w:cs="Arial"/>
          <w:b w:val="0"/>
          <w:bCs w:val="0"/>
          <w:sz w:val="16"/>
        </w:rPr>
        <w:tab/>
      </w:r>
      <w:r>
        <w:rPr>
          <w:rFonts w:ascii="Arial" w:hAnsi="Arial" w:cs="Arial"/>
          <w:b w:val="0"/>
          <w:bCs w:val="0"/>
          <w:sz w:val="16"/>
        </w:rPr>
        <w:tab/>
      </w:r>
      <w:r>
        <w:rPr>
          <w:rFonts w:ascii="Arial" w:hAnsi="Arial" w:cs="Arial"/>
          <w:b w:val="0"/>
          <w:bCs w:val="0"/>
          <w:sz w:val="16"/>
        </w:rPr>
        <w:tab/>
      </w:r>
      <w:r>
        <w:rPr>
          <w:rFonts w:ascii="Arial" w:hAnsi="Arial" w:cs="Arial"/>
          <w:b w:val="0"/>
          <w:bCs w:val="0"/>
          <w:sz w:val="16"/>
        </w:rPr>
        <w:tab/>
      </w:r>
      <w:r>
        <w:rPr>
          <w:rFonts w:ascii="Arial" w:hAnsi="Arial" w:cs="Arial"/>
          <w:b w:val="0"/>
          <w:bCs w:val="0"/>
          <w:sz w:val="16"/>
        </w:rPr>
        <w:tab/>
      </w:r>
      <w:r>
        <w:rPr>
          <w:rFonts w:ascii="Arial" w:hAnsi="Arial" w:cs="Arial"/>
          <w:b w:val="0"/>
          <w:bCs w:val="0"/>
          <w:sz w:val="16"/>
        </w:rPr>
        <w:tab/>
      </w:r>
      <w:r>
        <w:rPr>
          <w:rFonts w:ascii="Arial" w:hAnsi="Arial" w:cs="Arial"/>
          <w:b w:val="0"/>
          <w:bCs w:val="0"/>
          <w:sz w:val="16"/>
        </w:rPr>
        <w:tab/>
      </w:r>
      <w:r>
        <w:rPr>
          <w:rFonts w:ascii="Arial" w:hAnsi="Arial" w:cs="Arial"/>
          <w:b w:val="0"/>
          <w:bCs w:val="0"/>
          <w:sz w:val="16"/>
        </w:rPr>
        <w:tab/>
      </w:r>
      <w:r>
        <w:rPr>
          <w:rFonts w:ascii="Arial" w:hAnsi="Arial" w:cs="Arial"/>
          <w:b w:val="0"/>
          <w:bCs w:val="0"/>
          <w:sz w:val="16"/>
        </w:rPr>
        <w:tab/>
      </w:r>
      <w:r>
        <w:rPr>
          <w:rFonts w:ascii="Arial" w:hAnsi="Arial" w:cs="Arial"/>
          <w:b w:val="0"/>
          <w:bCs w:val="0"/>
          <w:sz w:val="16"/>
        </w:rPr>
        <w:tab/>
      </w:r>
      <w:r>
        <w:rPr>
          <w:rFonts w:ascii="Arial" w:hAnsi="Arial" w:cs="Arial"/>
          <w:b w:val="0"/>
          <w:bCs w:val="0"/>
          <w:sz w:val="16"/>
        </w:rPr>
        <w:tab/>
        <w:t xml:space="preserve">            </w:t>
      </w:r>
      <w:r>
        <w:rPr>
          <w:rFonts w:ascii="Arial" w:hAnsi="Arial" w:cs="Arial"/>
          <w:b w:val="0"/>
          <w:bCs w:val="0"/>
          <w:sz w:val="16"/>
        </w:rPr>
        <w:t xml:space="preserve">S. Schuler (2020)  </w:t>
      </w:r>
    </w:p>
    <w:p w14:paraId="3CDB1CCE" w14:textId="0AAECF5E" w:rsidR="002D3461" w:rsidRPr="002D3461" w:rsidRDefault="002D3461" w:rsidP="002D3461">
      <w:pPr>
        <w:pStyle w:val="Title"/>
        <w:spacing w:line="276" w:lineRule="auto"/>
        <w:jc w:val="right"/>
        <w:rPr>
          <w:rFonts w:ascii="Arial" w:hAnsi="Arial" w:cs="Arial"/>
          <w:b w:val="0"/>
          <w:bCs w:val="0"/>
          <w:sz w:val="16"/>
        </w:rPr>
      </w:pPr>
      <w:r>
        <w:rPr>
          <w:rFonts w:ascii="Arial" w:hAnsi="Arial" w:cs="Arial"/>
          <w:b w:val="0"/>
          <w:bCs w:val="0"/>
          <w:sz w:val="16"/>
        </w:rPr>
        <w:t xml:space="preserve">Rev. Dalrymple (2020)     </w:t>
      </w:r>
    </w:p>
    <w:p w14:paraId="29CA22DF" w14:textId="7348D61D" w:rsidR="002D3461" w:rsidRDefault="00E70BB1" w:rsidP="002D3461">
      <w:pPr>
        <w:pStyle w:val="Title"/>
      </w:pPr>
      <w:r>
        <w:t>Lab 4 Exercise</w:t>
      </w:r>
      <w:r w:rsidR="002D3461">
        <w:t>: Vegetation Restoration</w:t>
      </w:r>
    </w:p>
    <w:p w14:paraId="58C7F004" w14:textId="77777777" w:rsidR="00E70BB1" w:rsidRDefault="00E70BB1" w:rsidP="0070495D">
      <w:pPr>
        <w:pStyle w:val="Heading1"/>
      </w:pPr>
    </w:p>
    <w:p w14:paraId="2A0E4690" w14:textId="3D17E564" w:rsidR="00196537" w:rsidRDefault="00196537" w:rsidP="0070495D">
      <w:pPr>
        <w:pStyle w:val="Heading1"/>
      </w:pPr>
      <w:r>
        <w:t>PART 1</w:t>
      </w:r>
    </w:p>
    <w:p w14:paraId="1973A6A1" w14:textId="2293C541" w:rsidR="00196537" w:rsidRDefault="00196537" w:rsidP="00F151A5">
      <w:pPr>
        <w:rPr>
          <w:b/>
          <w:bCs/>
          <w:sz w:val="23"/>
          <w:szCs w:val="23"/>
        </w:rPr>
      </w:pPr>
    </w:p>
    <w:p w14:paraId="43C550D1" w14:textId="5CCA9FB1" w:rsidR="0066208C" w:rsidRDefault="0066208C" w:rsidP="00F151A5">
      <w:pPr>
        <w:rPr>
          <w:sz w:val="23"/>
          <w:szCs w:val="23"/>
        </w:rPr>
      </w:pPr>
      <w:r>
        <w:rPr>
          <w:sz w:val="23"/>
          <w:szCs w:val="23"/>
        </w:rPr>
        <w:t>The</w:t>
      </w:r>
      <w:r w:rsidR="004C4F23">
        <w:rPr>
          <w:sz w:val="23"/>
          <w:szCs w:val="23"/>
        </w:rPr>
        <w:t xml:space="preserve"> native </w:t>
      </w:r>
      <w:proofErr w:type="spellStart"/>
      <w:r w:rsidR="004C4F23">
        <w:rPr>
          <w:sz w:val="23"/>
          <w:szCs w:val="23"/>
        </w:rPr>
        <w:t>plang</w:t>
      </w:r>
      <w:proofErr w:type="spellEnd"/>
      <w:r>
        <w:rPr>
          <w:sz w:val="23"/>
          <w:szCs w:val="23"/>
        </w:rPr>
        <w:t xml:space="preserve"> restoration project was designed with 45 </w:t>
      </w:r>
      <w:r w:rsidR="00E24FC8">
        <w:rPr>
          <w:sz w:val="23"/>
          <w:szCs w:val="23"/>
        </w:rPr>
        <w:t xml:space="preserve">10x10 m </w:t>
      </w:r>
      <w:r>
        <w:rPr>
          <w:sz w:val="23"/>
          <w:szCs w:val="23"/>
        </w:rPr>
        <w:t>plots spread across three different habitat zones (sandy, gravel, and sandy-loam soil). One threat to the successful establishment of native plant seedlings is competition from weeds. Therefore, the restoration team also imposed experimental treatments to control weeds. In one weed treatment they placed a burlap mat over the ground</w:t>
      </w:r>
      <w:r w:rsidR="00E24FC8">
        <w:rPr>
          <w:sz w:val="23"/>
          <w:szCs w:val="23"/>
        </w:rPr>
        <w:t xml:space="preserve"> (Figure 1)</w:t>
      </w:r>
      <w:r>
        <w:rPr>
          <w:sz w:val="23"/>
          <w:szCs w:val="23"/>
        </w:rPr>
        <w:t>. The second weed treatment they scattered native grass (</w:t>
      </w:r>
      <w:proofErr w:type="spellStart"/>
      <w:r w:rsidRPr="0066208C">
        <w:rPr>
          <w:i/>
          <w:sz w:val="23"/>
          <w:szCs w:val="23"/>
        </w:rPr>
        <w:t>Poa</w:t>
      </w:r>
      <w:proofErr w:type="spellEnd"/>
      <w:r w:rsidRPr="0066208C">
        <w:rPr>
          <w:i/>
          <w:sz w:val="23"/>
          <w:szCs w:val="23"/>
        </w:rPr>
        <w:t xml:space="preserve"> </w:t>
      </w:r>
      <w:proofErr w:type="spellStart"/>
      <w:r w:rsidRPr="0066208C">
        <w:rPr>
          <w:i/>
          <w:sz w:val="23"/>
          <w:szCs w:val="23"/>
        </w:rPr>
        <w:t>secunda</w:t>
      </w:r>
      <w:proofErr w:type="spellEnd"/>
      <w:r>
        <w:rPr>
          <w:sz w:val="23"/>
          <w:szCs w:val="23"/>
        </w:rPr>
        <w:t xml:space="preserve">) seeds between the plants. They also left some area as controls for comparison. </w:t>
      </w:r>
    </w:p>
    <w:p w14:paraId="1F2F3748" w14:textId="71687A34" w:rsidR="008E334F" w:rsidRDefault="008E334F" w:rsidP="00F151A5">
      <w:pPr>
        <w:rPr>
          <w:sz w:val="23"/>
          <w:szCs w:val="23"/>
        </w:rPr>
      </w:pPr>
    </w:p>
    <w:p w14:paraId="50250DCF" w14:textId="20CEA5DB" w:rsidR="008E334F" w:rsidRDefault="00E24FC8" w:rsidP="00F151A5">
      <w:pPr>
        <w:rPr>
          <w:sz w:val="23"/>
          <w:szCs w:val="23"/>
        </w:rPr>
      </w:pPr>
      <w:r>
        <w:rPr>
          <w:noProof/>
          <w:sz w:val="23"/>
          <w:szCs w:val="23"/>
        </w:rPr>
        <mc:AlternateContent>
          <mc:Choice Requires="wps">
            <w:drawing>
              <wp:anchor distT="0" distB="0" distL="114300" distR="114300" simplePos="0" relativeHeight="251739648" behindDoc="0" locked="0" layoutInCell="1" allowOverlap="1" wp14:anchorId="64C996B5" wp14:editId="7F9838A6">
                <wp:simplePos x="0" y="0"/>
                <wp:positionH relativeFrom="column">
                  <wp:posOffset>3903133</wp:posOffset>
                </wp:positionH>
                <wp:positionV relativeFrom="paragraph">
                  <wp:posOffset>2861310</wp:posOffset>
                </wp:positionV>
                <wp:extent cx="2595034" cy="541655"/>
                <wp:effectExtent l="0" t="0" r="0" b="4445"/>
                <wp:wrapNone/>
                <wp:docPr id="3" name="Text Box 3"/>
                <wp:cNvGraphicFramePr/>
                <a:graphic xmlns:a="http://schemas.openxmlformats.org/drawingml/2006/main">
                  <a:graphicData uri="http://schemas.microsoft.com/office/word/2010/wordprocessingShape">
                    <wps:wsp>
                      <wps:cNvSpPr txBox="1"/>
                      <wps:spPr>
                        <a:xfrm>
                          <a:off x="0" y="0"/>
                          <a:ext cx="2595034" cy="541655"/>
                        </a:xfrm>
                        <a:prstGeom prst="rect">
                          <a:avLst/>
                        </a:prstGeom>
                        <a:solidFill>
                          <a:schemeClr val="lt1"/>
                        </a:solidFill>
                        <a:ln w="6350">
                          <a:noFill/>
                        </a:ln>
                      </wps:spPr>
                      <wps:txbx>
                        <w:txbxContent>
                          <w:p w14:paraId="68D5DE62" w14:textId="7C198745" w:rsidR="00E24FC8" w:rsidRDefault="00E24FC8" w:rsidP="00E24FC8">
                            <w:r>
                              <w:t>Figure 2. Example layout of native plants within a plot.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C996B5" id="_x0000_t202" coordsize="21600,21600" o:spt="202" path="m,l,21600r21600,l21600,xe">
                <v:stroke joinstyle="miter"/>
                <v:path gradientshapeok="t" o:connecttype="rect"/>
              </v:shapetype>
              <v:shape id="Text Box 3" o:spid="_x0000_s1026" type="#_x0000_t202" style="position:absolute;margin-left:307.35pt;margin-top:225.3pt;width:204.35pt;height:42.65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" fillcolor="white [3201]" stroked="f" strokeweight=".5pt">
                <v:textbox>
                  <w:txbxContent>
                    <w:p w14:paraId="68D5DE62" w14:textId="7C198745" w:rsidR="00E24FC8" w:rsidRDefault="00E24FC8" w:rsidP="00E24FC8">
                      <w:r>
                        <w:t>Figure 2. Example layout of native plants within a plot.</w:t>
                      </w:r>
                    </w:p>
                  </w:txbxContent>
                </v:textbox>
              </v:shape>
            </w:pict>
          </mc:Fallback>
        </mc:AlternateContent>
      </w:r>
      <w:r>
        <w:rPr>
          <w:noProof/>
          <w:sz w:val="23"/>
          <w:szCs w:val="23"/>
        </w:rPr>
        <mc:AlternateContent>
          <mc:Choice Requires="wps">
            <w:drawing>
              <wp:anchor distT="0" distB="0" distL="114300" distR="114300" simplePos="0" relativeHeight="251737600" behindDoc="0" locked="0" layoutInCell="1" allowOverlap="1" wp14:anchorId="790AA9C3" wp14:editId="02C88B19">
                <wp:simplePos x="0" y="0"/>
                <wp:positionH relativeFrom="column">
                  <wp:posOffset>0</wp:posOffset>
                </wp:positionH>
                <wp:positionV relativeFrom="paragraph">
                  <wp:posOffset>2861310</wp:posOffset>
                </wp:positionV>
                <wp:extent cx="3767455" cy="541867"/>
                <wp:effectExtent l="0" t="0" r="4445" b="4445"/>
                <wp:wrapNone/>
                <wp:docPr id="2" name="Text Box 2"/>
                <wp:cNvGraphicFramePr/>
                <a:graphic xmlns:a="http://schemas.openxmlformats.org/drawingml/2006/main">
                  <a:graphicData uri="http://schemas.microsoft.com/office/word/2010/wordprocessingShape">
                    <wps:wsp>
                      <wps:cNvSpPr txBox="1"/>
                      <wps:spPr>
                        <a:xfrm>
                          <a:off x="0" y="0"/>
                          <a:ext cx="3767455" cy="541867"/>
                        </a:xfrm>
                        <a:prstGeom prst="rect">
                          <a:avLst/>
                        </a:prstGeom>
                        <a:solidFill>
                          <a:schemeClr val="lt1"/>
                        </a:solidFill>
                        <a:ln w="6350">
                          <a:noFill/>
                        </a:ln>
                      </wps:spPr>
                      <wps:txbx>
                        <w:txbxContent>
                          <w:p w14:paraId="3D9CF6B5" w14:textId="0EEC7574" w:rsidR="00E24FC8" w:rsidRDefault="00E24FC8">
                            <w:r>
                              <w:t xml:space="preserve">Figure 1. One of the native plant restoration plots with the burlap mat treatment. Native plantings are surrounded by mesh collars to prevent herbivory. Photo credit: Kim </w:t>
                            </w:r>
                            <w:proofErr w:type="spellStart"/>
                            <w:r>
                              <w:t>Bahruth</w:t>
                            </w:r>
                            <w:proofErr w:type="spellEnd"/>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90AA9C3" id="Text Box 2" o:spid="_x0000_s1027" type="#_x0000_t202" style="position:absolute;margin-left:0;margin-top:225.3pt;width:296.65pt;height:42.65pt;z-index:251737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" fillcolor="white [3201]" stroked="f" strokeweight=".5pt">
                <v:textbox>
                  <w:txbxContent>
                    <w:p w14:paraId="3D9CF6B5" w14:textId="0EEC7574" w:rsidR="00E24FC8" w:rsidRDefault="00E24FC8">
                      <w:r>
                        <w:t xml:space="preserve">Figure 1. One of the native plant restoration plots with the burlap mat treatment. Native plantings are surrounded by mesh collars to prevent herbivory. Photo credit: Kim </w:t>
                      </w:r>
                      <w:proofErr w:type="spellStart"/>
                      <w:r>
                        <w:t>Bahruth</w:t>
                      </w:r>
                      <w:proofErr w:type="spellEnd"/>
                      <w:r>
                        <w:t>.</w:t>
                      </w:r>
                    </w:p>
                  </w:txbxContent>
                </v:textbox>
              </v:shape>
            </w:pict>
          </mc:Fallback>
        </mc:AlternateContent>
      </w:r>
      <w:r w:rsidR="008E334F" w:rsidRPr="008E334F">
        <w:rPr>
          <w:noProof/>
          <w:sz w:val="23"/>
          <w:szCs w:val="23"/>
        </w:rPr>
        <w:drawing>
          <wp:inline distT="0" distB="0" distL="0" distR="0" wp14:anchorId="12EFB60E" wp14:editId="609E8E9D">
            <wp:extent cx="3767667" cy="2825750"/>
            <wp:effectExtent l="0" t="0" r="4445" b="0"/>
            <wp:docPr id="44" name="Picture 43" descr="A picture containing grass, tree, hill&#10;&#10;Description automatically generated">
              <a:extLst xmlns:a="http://schemas.openxmlformats.org/drawingml/2006/main">
                <a:ext uri="{FF2B5EF4-FFF2-40B4-BE49-F238E27FC236}">
                  <a16:creationId xmlns:a16="http://schemas.microsoft.com/office/drawing/2014/main" id="{D3906313-D65F-4659-9E89-C6FE902F108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3" descr="A picture containing grass, tree, hill&#10;&#10;Description automatically generated">
                      <a:extLst>
                        <a:ext uri="{FF2B5EF4-FFF2-40B4-BE49-F238E27FC236}">
                          <a16:creationId xmlns:a16="http://schemas.microsoft.com/office/drawing/2014/main" id="{D3906313-D65F-4659-9E89-C6FE902F108B}"/>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87325" cy="2840494"/>
                    </a:xfrm>
                    <a:prstGeom prst="rect">
                      <a:avLst/>
                    </a:prstGeom>
                  </pic:spPr>
                </pic:pic>
              </a:graphicData>
            </a:graphic>
          </wp:inline>
        </w:drawing>
      </w:r>
      <w:r w:rsidR="00F4410B">
        <w:rPr>
          <w:sz w:val="23"/>
          <w:szCs w:val="23"/>
        </w:rPr>
        <w:t xml:space="preserve">  </w:t>
      </w:r>
      <w:r w:rsidR="00F4410B" w:rsidRPr="00F4410B">
        <w:rPr>
          <w:noProof/>
          <w:sz w:val="23"/>
          <w:szCs w:val="23"/>
        </w:rPr>
        <w:drawing>
          <wp:inline distT="0" distB="0" distL="0" distR="0" wp14:anchorId="1FE6D6A1" wp14:editId="6FBC8201">
            <wp:extent cx="2654416" cy="2860562"/>
            <wp:effectExtent l="0" t="0" r="0" b="0"/>
            <wp:docPr id="34"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3"/>
                    <pic:cNvPicPr>
                      <a:picLocks noChangeAspect="1"/>
                    </pic:cNvPicPr>
                  </pic:nvPicPr>
                  <pic:blipFill>
                    <a:blip r:embed="rId8"/>
                    <a:stretch>
                      <a:fillRect/>
                    </a:stretch>
                  </pic:blipFill>
                  <pic:spPr>
                    <a:xfrm>
                      <a:off x="0" y="0"/>
                      <a:ext cx="2665167" cy="2872148"/>
                    </a:xfrm>
                    <a:prstGeom prst="rect">
                      <a:avLst/>
                    </a:prstGeom>
                    <a:solidFill>
                      <a:schemeClr val="bg1"/>
                    </a:solidFill>
                  </pic:spPr>
                </pic:pic>
              </a:graphicData>
            </a:graphic>
          </wp:inline>
        </w:drawing>
      </w:r>
    </w:p>
    <w:p w14:paraId="18B3957A" w14:textId="49AA2EB5" w:rsidR="0066208C" w:rsidRDefault="0066208C" w:rsidP="00F151A5">
      <w:pPr>
        <w:rPr>
          <w:sz w:val="23"/>
          <w:szCs w:val="23"/>
        </w:rPr>
      </w:pPr>
    </w:p>
    <w:p w14:paraId="42177CA6" w14:textId="65182F3F" w:rsidR="00E24FC8" w:rsidRDefault="00E24FC8" w:rsidP="00F151A5">
      <w:pPr>
        <w:rPr>
          <w:sz w:val="23"/>
          <w:szCs w:val="23"/>
        </w:rPr>
      </w:pPr>
    </w:p>
    <w:p w14:paraId="515C3FBB" w14:textId="77777777" w:rsidR="00E24FC8" w:rsidRDefault="00E24FC8" w:rsidP="00F151A5">
      <w:pPr>
        <w:rPr>
          <w:sz w:val="23"/>
          <w:szCs w:val="23"/>
        </w:rPr>
      </w:pPr>
    </w:p>
    <w:p w14:paraId="77041760" w14:textId="77777777" w:rsidR="00E24FC8" w:rsidRDefault="00E24FC8" w:rsidP="00F151A5">
      <w:pPr>
        <w:rPr>
          <w:sz w:val="23"/>
          <w:szCs w:val="23"/>
        </w:rPr>
      </w:pPr>
    </w:p>
    <w:p w14:paraId="3BD47275" w14:textId="56B1D97D" w:rsidR="008E334F" w:rsidRDefault="00196537" w:rsidP="00F151A5">
      <w:pPr>
        <w:rPr>
          <w:sz w:val="23"/>
          <w:szCs w:val="23"/>
        </w:rPr>
      </w:pPr>
      <w:r>
        <w:rPr>
          <w:sz w:val="23"/>
          <w:szCs w:val="23"/>
        </w:rPr>
        <w:t xml:space="preserve">The first dataset that we will </w:t>
      </w:r>
      <w:r w:rsidR="0066208C">
        <w:rPr>
          <w:sz w:val="23"/>
          <w:szCs w:val="23"/>
        </w:rPr>
        <w:t>explore</w:t>
      </w:r>
      <w:r>
        <w:rPr>
          <w:sz w:val="23"/>
          <w:szCs w:val="23"/>
        </w:rPr>
        <w:t xml:space="preserve"> is survival of </w:t>
      </w:r>
      <w:r w:rsidR="00F23343">
        <w:rPr>
          <w:sz w:val="23"/>
          <w:szCs w:val="23"/>
        </w:rPr>
        <w:t>native plants one year after they were planted. In each of the 45 restoration plots, a</w:t>
      </w:r>
      <w:r w:rsidR="008E334F">
        <w:rPr>
          <w:sz w:val="23"/>
          <w:szCs w:val="23"/>
        </w:rPr>
        <w:t xml:space="preserve">pproximately 46 </w:t>
      </w:r>
      <w:r w:rsidR="00F23343">
        <w:rPr>
          <w:sz w:val="23"/>
          <w:szCs w:val="23"/>
        </w:rPr>
        <w:t>native plants</w:t>
      </w:r>
      <w:r w:rsidR="008E334F">
        <w:rPr>
          <w:sz w:val="23"/>
          <w:szCs w:val="23"/>
        </w:rPr>
        <w:t xml:space="preserve"> were planted </w:t>
      </w:r>
      <w:r w:rsidR="00E24FC8">
        <w:rPr>
          <w:sz w:val="23"/>
          <w:szCs w:val="23"/>
        </w:rPr>
        <w:t xml:space="preserve">(Figure 2) </w:t>
      </w:r>
      <w:r w:rsidR="008E334F">
        <w:rPr>
          <w:sz w:val="23"/>
          <w:szCs w:val="23"/>
        </w:rPr>
        <w:t xml:space="preserve">and IBO interns </w:t>
      </w:r>
      <w:r w:rsidR="00E24FC8">
        <w:rPr>
          <w:sz w:val="23"/>
          <w:szCs w:val="23"/>
        </w:rPr>
        <w:t>monitored the plots in 2019 to see how many of the plants were alive or dead</w:t>
      </w:r>
      <w:r w:rsidR="00BB02A4">
        <w:rPr>
          <w:sz w:val="23"/>
          <w:szCs w:val="23"/>
        </w:rPr>
        <w:t xml:space="preserve"> They also noted the soil type at each plot (sandy, sandy-loam, or gravel) and the weed treatment implemented:</w:t>
      </w:r>
    </w:p>
    <w:p w14:paraId="467CCBAF" w14:textId="77777777" w:rsidR="00BB02A4" w:rsidRDefault="00BB02A4" w:rsidP="00F151A5">
      <w:pPr>
        <w:rPr>
          <w:sz w:val="23"/>
          <w:szCs w:val="23"/>
        </w:rPr>
      </w:pPr>
    </w:p>
    <w:p w14:paraId="5BA74FBE" w14:textId="77777777" w:rsidR="00BB02A4" w:rsidRDefault="00BB02A4" w:rsidP="00BB02A4">
      <w:pPr>
        <w:ind w:left="720"/>
        <w:rPr>
          <w:i/>
          <w:iCs/>
          <w:sz w:val="23"/>
          <w:szCs w:val="23"/>
        </w:rPr>
      </w:pPr>
      <w:r w:rsidRPr="00AC3C32">
        <w:rPr>
          <w:b/>
          <w:bCs/>
          <w:i/>
          <w:iCs/>
          <w:sz w:val="23"/>
          <w:szCs w:val="23"/>
        </w:rPr>
        <w:t>C</w:t>
      </w:r>
      <w:r w:rsidRPr="00AC3C32">
        <w:rPr>
          <w:i/>
          <w:iCs/>
          <w:sz w:val="23"/>
          <w:szCs w:val="23"/>
        </w:rPr>
        <w:t xml:space="preserve"> = control</w:t>
      </w:r>
      <w:r>
        <w:rPr>
          <w:i/>
          <w:iCs/>
          <w:sz w:val="23"/>
          <w:szCs w:val="23"/>
        </w:rPr>
        <w:t>,</w:t>
      </w:r>
      <w:r w:rsidRPr="00AC3C32">
        <w:rPr>
          <w:i/>
          <w:iCs/>
          <w:sz w:val="23"/>
          <w:szCs w:val="23"/>
        </w:rPr>
        <w:t xml:space="preserve"> where </w:t>
      </w:r>
      <w:r>
        <w:rPr>
          <w:i/>
          <w:iCs/>
          <w:sz w:val="23"/>
          <w:szCs w:val="23"/>
        </w:rPr>
        <w:t>no</w:t>
      </w:r>
      <w:r w:rsidRPr="00AC3C32">
        <w:rPr>
          <w:i/>
          <w:iCs/>
          <w:sz w:val="23"/>
          <w:szCs w:val="23"/>
        </w:rPr>
        <w:t xml:space="preserve"> weeding of non-desirables took place, </w:t>
      </w:r>
    </w:p>
    <w:p w14:paraId="3CAB16CC" w14:textId="77777777" w:rsidR="00BB02A4" w:rsidRDefault="00BB02A4" w:rsidP="00BB02A4">
      <w:pPr>
        <w:ind w:left="720"/>
        <w:rPr>
          <w:i/>
          <w:iCs/>
          <w:sz w:val="23"/>
          <w:szCs w:val="23"/>
        </w:rPr>
      </w:pPr>
      <w:r w:rsidRPr="00AC3C32">
        <w:rPr>
          <w:b/>
          <w:bCs/>
          <w:i/>
          <w:iCs/>
          <w:sz w:val="23"/>
          <w:szCs w:val="23"/>
        </w:rPr>
        <w:t>B</w:t>
      </w:r>
      <w:r w:rsidRPr="00AC3C32">
        <w:rPr>
          <w:i/>
          <w:iCs/>
          <w:sz w:val="23"/>
          <w:szCs w:val="23"/>
        </w:rPr>
        <w:t xml:space="preserve"> = burlap weed mat installed to prevent weeds, and </w:t>
      </w:r>
    </w:p>
    <w:p w14:paraId="0A9663BC" w14:textId="77777777" w:rsidR="00BB02A4" w:rsidRDefault="00BB02A4" w:rsidP="00BB02A4">
      <w:pPr>
        <w:ind w:left="720"/>
        <w:rPr>
          <w:sz w:val="23"/>
          <w:szCs w:val="23"/>
        </w:rPr>
      </w:pPr>
      <w:r w:rsidRPr="00AC3C32">
        <w:rPr>
          <w:b/>
          <w:bCs/>
          <w:i/>
          <w:iCs/>
          <w:sz w:val="23"/>
          <w:szCs w:val="23"/>
        </w:rPr>
        <w:t>N</w:t>
      </w:r>
      <w:r w:rsidRPr="00AC3C32">
        <w:rPr>
          <w:i/>
          <w:iCs/>
          <w:sz w:val="23"/>
          <w:szCs w:val="23"/>
        </w:rPr>
        <w:t xml:space="preserve"> = </w:t>
      </w:r>
      <w:r>
        <w:rPr>
          <w:i/>
          <w:iCs/>
          <w:sz w:val="23"/>
          <w:szCs w:val="23"/>
        </w:rPr>
        <w:t>POSE (</w:t>
      </w:r>
      <w:proofErr w:type="spellStart"/>
      <w:r w:rsidRPr="00C149FB">
        <w:rPr>
          <w:i/>
          <w:iCs/>
          <w:sz w:val="23"/>
          <w:szCs w:val="23"/>
          <w:u w:val="single"/>
        </w:rPr>
        <w:t>Poa</w:t>
      </w:r>
      <w:proofErr w:type="spellEnd"/>
      <w:r w:rsidRPr="00C149FB">
        <w:rPr>
          <w:i/>
          <w:iCs/>
          <w:sz w:val="23"/>
          <w:szCs w:val="23"/>
          <w:u w:val="single"/>
        </w:rPr>
        <w:t xml:space="preserve"> </w:t>
      </w:r>
      <w:proofErr w:type="spellStart"/>
      <w:r w:rsidRPr="00C149FB">
        <w:rPr>
          <w:i/>
          <w:iCs/>
          <w:sz w:val="23"/>
          <w:szCs w:val="23"/>
          <w:u w:val="single"/>
        </w:rPr>
        <w:t>secunda</w:t>
      </w:r>
      <w:proofErr w:type="spellEnd"/>
      <w:r>
        <w:rPr>
          <w:i/>
          <w:iCs/>
          <w:sz w:val="23"/>
          <w:szCs w:val="23"/>
        </w:rPr>
        <w:t xml:space="preserve">) </w:t>
      </w:r>
      <w:r w:rsidRPr="00AC3C32">
        <w:rPr>
          <w:i/>
          <w:iCs/>
          <w:sz w:val="23"/>
          <w:szCs w:val="23"/>
        </w:rPr>
        <w:t xml:space="preserve">native grass planted after </w:t>
      </w:r>
      <w:r>
        <w:rPr>
          <w:i/>
          <w:iCs/>
          <w:sz w:val="23"/>
          <w:szCs w:val="23"/>
        </w:rPr>
        <w:t>removal of</w:t>
      </w:r>
      <w:r w:rsidRPr="00AC3C32">
        <w:rPr>
          <w:i/>
          <w:iCs/>
          <w:sz w:val="23"/>
          <w:szCs w:val="23"/>
        </w:rPr>
        <w:t xml:space="preserve"> non-desirables</w:t>
      </w:r>
    </w:p>
    <w:p w14:paraId="348489CD" w14:textId="77777777" w:rsidR="00BB02A4" w:rsidRDefault="00BB02A4" w:rsidP="00F151A5">
      <w:pPr>
        <w:rPr>
          <w:sz w:val="23"/>
          <w:szCs w:val="23"/>
        </w:rPr>
      </w:pPr>
    </w:p>
    <w:p w14:paraId="554B78CC" w14:textId="77777777" w:rsidR="008E334F" w:rsidRDefault="008E334F" w:rsidP="00F151A5">
      <w:pPr>
        <w:rPr>
          <w:sz w:val="23"/>
          <w:szCs w:val="23"/>
        </w:rPr>
      </w:pPr>
    </w:p>
    <w:p w14:paraId="336E2485" w14:textId="77777777" w:rsidR="00BB02A4" w:rsidRDefault="00BB02A4">
      <w:pPr>
        <w:widowControl/>
        <w:autoSpaceDE/>
        <w:autoSpaceDN/>
        <w:adjustRightInd/>
        <w:rPr>
          <w:sz w:val="23"/>
          <w:szCs w:val="23"/>
        </w:rPr>
      </w:pPr>
      <w:r>
        <w:rPr>
          <w:sz w:val="23"/>
          <w:szCs w:val="23"/>
        </w:rPr>
        <w:br w:type="page"/>
      </w:r>
    </w:p>
    <w:p w14:paraId="0F4CCE4B" w14:textId="77777777" w:rsidR="00981F09" w:rsidRDefault="00981F09" w:rsidP="00981F09">
      <w:pPr>
        <w:rPr>
          <w:sz w:val="23"/>
          <w:szCs w:val="23"/>
        </w:rPr>
      </w:pPr>
    </w:p>
    <w:p w14:paraId="65A4FB05" w14:textId="70AEA650" w:rsidR="00981F09" w:rsidRDefault="00981F09" w:rsidP="00981F09">
      <w:pPr>
        <w:rPr>
          <w:sz w:val="23"/>
          <w:szCs w:val="23"/>
        </w:rPr>
      </w:pPr>
      <w:r w:rsidRPr="00981F09">
        <w:rPr>
          <w:sz w:val="23"/>
          <w:szCs w:val="23"/>
        </w:rPr>
        <w:t xml:space="preserve">Open the Lab 4 Datasets Excel file (Item 4.7 in the Lab 4 Blackboard folder). Open the </w:t>
      </w:r>
      <w:r w:rsidRPr="00981F09">
        <w:rPr>
          <w:b/>
          <w:bCs/>
          <w:sz w:val="23"/>
          <w:szCs w:val="23"/>
        </w:rPr>
        <w:t xml:space="preserve">Plant survival </w:t>
      </w:r>
      <w:r w:rsidRPr="00981F09">
        <w:rPr>
          <w:bCs/>
          <w:sz w:val="23"/>
          <w:szCs w:val="23"/>
        </w:rPr>
        <w:t xml:space="preserve">tab. </w:t>
      </w:r>
    </w:p>
    <w:p w14:paraId="4B5E99E7" w14:textId="77777777" w:rsidR="00981F09" w:rsidRPr="00981F09" w:rsidRDefault="00981F09" w:rsidP="00981F09">
      <w:pPr>
        <w:rPr>
          <w:sz w:val="23"/>
          <w:szCs w:val="23"/>
        </w:rPr>
      </w:pPr>
    </w:p>
    <w:p w14:paraId="1092BE1C" w14:textId="30EE8FED" w:rsidR="00981F09" w:rsidRDefault="00981F09" w:rsidP="00981F09">
      <w:pPr>
        <w:pStyle w:val="ListParagraph"/>
        <w:widowControl/>
        <w:numPr>
          <w:ilvl w:val="3"/>
          <w:numId w:val="41"/>
        </w:numPr>
        <w:autoSpaceDE/>
        <w:autoSpaceDN/>
        <w:adjustRightInd/>
        <w:ind w:left="720"/>
        <w:contextualSpacing/>
        <w:rPr>
          <w:sz w:val="23"/>
          <w:szCs w:val="23"/>
        </w:rPr>
      </w:pPr>
      <w:r>
        <w:rPr>
          <w:sz w:val="23"/>
          <w:szCs w:val="23"/>
        </w:rPr>
        <w:t xml:space="preserve">Before you analyze the data, form a hypothesis for how you think weeding in general will affect native plant survival. </w:t>
      </w:r>
    </w:p>
    <w:p w14:paraId="6893E7C0" w14:textId="77777777" w:rsidR="00981F09" w:rsidRDefault="00981F09" w:rsidP="00981F09">
      <w:pPr>
        <w:widowControl/>
        <w:autoSpaceDE/>
        <w:autoSpaceDN/>
        <w:adjustRightInd/>
        <w:contextualSpacing/>
        <w:rPr>
          <w:sz w:val="23"/>
          <w:szCs w:val="23"/>
        </w:rPr>
      </w:pPr>
    </w:p>
    <w:p w14:paraId="0D2E97B4" w14:textId="77777777" w:rsidR="00981F09" w:rsidRDefault="00981F09" w:rsidP="00981F09">
      <w:pPr>
        <w:widowControl/>
        <w:autoSpaceDE/>
        <w:autoSpaceDN/>
        <w:adjustRightInd/>
        <w:contextualSpacing/>
        <w:rPr>
          <w:sz w:val="23"/>
          <w:szCs w:val="23"/>
        </w:rPr>
      </w:pPr>
    </w:p>
    <w:p w14:paraId="4F7E9DE5" w14:textId="77777777" w:rsidR="00981F09" w:rsidRDefault="00981F09" w:rsidP="00981F09">
      <w:pPr>
        <w:widowControl/>
        <w:autoSpaceDE/>
        <w:autoSpaceDN/>
        <w:adjustRightInd/>
        <w:contextualSpacing/>
        <w:rPr>
          <w:sz w:val="23"/>
          <w:szCs w:val="23"/>
        </w:rPr>
      </w:pPr>
    </w:p>
    <w:p w14:paraId="17112A53" w14:textId="77777777" w:rsidR="00981F09" w:rsidRPr="00BB02A4" w:rsidRDefault="00981F09" w:rsidP="00981F09">
      <w:pPr>
        <w:widowControl/>
        <w:autoSpaceDE/>
        <w:autoSpaceDN/>
        <w:adjustRightInd/>
        <w:contextualSpacing/>
        <w:rPr>
          <w:sz w:val="23"/>
          <w:szCs w:val="23"/>
        </w:rPr>
      </w:pPr>
    </w:p>
    <w:p w14:paraId="477C3B4C" w14:textId="77777777" w:rsidR="00981F09" w:rsidRDefault="00981F09" w:rsidP="00981F09">
      <w:pPr>
        <w:widowControl/>
        <w:autoSpaceDE/>
        <w:autoSpaceDN/>
        <w:adjustRightInd/>
        <w:contextualSpacing/>
        <w:rPr>
          <w:sz w:val="23"/>
          <w:szCs w:val="23"/>
        </w:rPr>
      </w:pPr>
    </w:p>
    <w:p w14:paraId="03FBBC0A" w14:textId="77777777" w:rsidR="00981F09" w:rsidRPr="004646C7" w:rsidRDefault="00981F09" w:rsidP="00981F09">
      <w:pPr>
        <w:widowControl/>
        <w:autoSpaceDE/>
        <w:autoSpaceDN/>
        <w:adjustRightInd/>
        <w:contextualSpacing/>
        <w:rPr>
          <w:sz w:val="23"/>
          <w:szCs w:val="23"/>
        </w:rPr>
      </w:pPr>
    </w:p>
    <w:p w14:paraId="6B696E8C" w14:textId="77777777" w:rsidR="00981F09" w:rsidRPr="00843811" w:rsidRDefault="00981F09" w:rsidP="00981F09">
      <w:pPr>
        <w:pStyle w:val="ListParagraph"/>
        <w:widowControl/>
        <w:numPr>
          <w:ilvl w:val="3"/>
          <w:numId w:val="41"/>
        </w:numPr>
        <w:autoSpaceDE/>
        <w:autoSpaceDN/>
        <w:adjustRightInd/>
        <w:ind w:left="720"/>
        <w:contextualSpacing/>
        <w:rPr>
          <w:sz w:val="23"/>
          <w:szCs w:val="23"/>
        </w:rPr>
      </w:pPr>
      <w:r>
        <w:rPr>
          <w:sz w:val="23"/>
          <w:szCs w:val="23"/>
        </w:rPr>
        <w:t xml:space="preserve">Predictions are related to hypotheses, but they are specific to the way an experiment was designed. They make explicit how you think a treatment will affect the dependent variable in your study, if your hypothesis is true. A helpful way to formulate a prediction is: “If my hypothesis is true, then…”. When you finish that </w:t>
      </w:r>
      <w:proofErr w:type="gramStart"/>
      <w:r>
        <w:rPr>
          <w:sz w:val="23"/>
          <w:szCs w:val="23"/>
        </w:rPr>
        <w:t>sentence</w:t>
      </w:r>
      <w:proofErr w:type="gramEnd"/>
      <w:r>
        <w:rPr>
          <w:sz w:val="23"/>
          <w:szCs w:val="23"/>
        </w:rPr>
        <w:t xml:space="preserve"> you should state how the dependent variable will compare between the different treatments.   </w:t>
      </w:r>
    </w:p>
    <w:p w14:paraId="46C2E36D" w14:textId="77777777" w:rsidR="00981F09" w:rsidRDefault="00981F09" w:rsidP="00981F09">
      <w:pPr>
        <w:widowControl/>
        <w:autoSpaceDE/>
        <w:autoSpaceDN/>
        <w:adjustRightInd/>
        <w:contextualSpacing/>
        <w:rPr>
          <w:sz w:val="23"/>
          <w:szCs w:val="23"/>
        </w:rPr>
      </w:pPr>
    </w:p>
    <w:p w14:paraId="40BB9EB4" w14:textId="77777777" w:rsidR="00981F09" w:rsidRDefault="00981F09" w:rsidP="00981F09">
      <w:pPr>
        <w:widowControl/>
        <w:autoSpaceDE/>
        <w:autoSpaceDN/>
        <w:adjustRightInd/>
        <w:contextualSpacing/>
        <w:rPr>
          <w:sz w:val="23"/>
          <w:szCs w:val="23"/>
        </w:rPr>
      </w:pPr>
    </w:p>
    <w:p w14:paraId="1A72A281" w14:textId="77777777" w:rsidR="00981F09" w:rsidRDefault="00981F09" w:rsidP="00981F09">
      <w:pPr>
        <w:widowControl/>
        <w:autoSpaceDE/>
        <w:autoSpaceDN/>
        <w:adjustRightInd/>
        <w:contextualSpacing/>
        <w:rPr>
          <w:sz w:val="23"/>
          <w:szCs w:val="23"/>
        </w:rPr>
      </w:pPr>
    </w:p>
    <w:p w14:paraId="3AD0FAEB" w14:textId="77777777" w:rsidR="00981F09" w:rsidRDefault="00981F09" w:rsidP="00981F09">
      <w:pPr>
        <w:widowControl/>
        <w:autoSpaceDE/>
        <w:autoSpaceDN/>
        <w:adjustRightInd/>
        <w:contextualSpacing/>
        <w:rPr>
          <w:sz w:val="23"/>
          <w:szCs w:val="23"/>
        </w:rPr>
      </w:pPr>
    </w:p>
    <w:p w14:paraId="7E36CADB" w14:textId="77777777" w:rsidR="00981F09" w:rsidRDefault="00981F09" w:rsidP="00981F09">
      <w:pPr>
        <w:widowControl/>
        <w:autoSpaceDE/>
        <w:autoSpaceDN/>
        <w:adjustRightInd/>
        <w:contextualSpacing/>
        <w:rPr>
          <w:sz w:val="23"/>
          <w:szCs w:val="23"/>
        </w:rPr>
      </w:pPr>
    </w:p>
    <w:p w14:paraId="3D9B9C19" w14:textId="77777777" w:rsidR="00981F09" w:rsidRDefault="00981F09" w:rsidP="00981F09">
      <w:pPr>
        <w:widowControl/>
        <w:autoSpaceDE/>
        <w:autoSpaceDN/>
        <w:adjustRightInd/>
        <w:contextualSpacing/>
        <w:rPr>
          <w:sz w:val="23"/>
          <w:szCs w:val="23"/>
        </w:rPr>
      </w:pPr>
    </w:p>
    <w:p w14:paraId="0A85D5E7" w14:textId="6B841570" w:rsidR="00981F09" w:rsidRPr="00981F09" w:rsidRDefault="00981F09" w:rsidP="00981F09">
      <w:pPr>
        <w:pStyle w:val="ListParagraph"/>
        <w:widowControl/>
        <w:numPr>
          <w:ilvl w:val="3"/>
          <w:numId w:val="41"/>
        </w:numPr>
        <w:autoSpaceDE/>
        <w:autoSpaceDN/>
        <w:adjustRightInd/>
        <w:ind w:left="720"/>
        <w:rPr>
          <w:sz w:val="23"/>
          <w:szCs w:val="23"/>
        </w:rPr>
      </w:pPr>
      <w:r w:rsidRPr="00981F09">
        <w:rPr>
          <w:sz w:val="23"/>
          <w:szCs w:val="23"/>
        </w:rPr>
        <w:t>Which test should be used to perform the analysis?</w:t>
      </w:r>
    </w:p>
    <w:p w14:paraId="4B6BBFCE" w14:textId="77777777" w:rsidR="00981F09" w:rsidRDefault="00981F09" w:rsidP="00981F09">
      <w:pPr>
        <w:widowControl/>
        <w:autoSpaceDE/>
        <w:autoSpaceDN/>
        <w:adjustRightInd/>
        <w:contextualSpacing/>
        <w:rPr>
          <w:sz w:val="23"/>
          <w:szCs w:val="23"/>
        </w:rPr>
      </w:pPr>
    </w:p>
    <w:p w14:paraId="7FAA2736" w14:textId="77777777" w:rsidR="00981F09" w:rsidRPr="00BB02A4" w:rsidRDefault="00981F09" w:rsidP="00981F09">
      <w:pPr>
        <w:widowControl/>
        <w:autoSpaceDE/>
        <w:autoSpaceDN/>
        <w:adjustRightInd/>
        <w:contextualSpacing/>
        <w:rPr>
          <w:sz w:val="23"/>
          <w:szCs w:val="23"/>
        </w:rPr>
      </w:pPr>
    </w:p>
    <w:p w14:paraId="3DAF399B" w14:textId="77777777" w:rsidR="00981F09" w:rsidRDefault="00981F09" w:rsidP="00981F09">
      <w:pPr>
        <w:pStyle w:val="ListParagraph"/>
        <w:widowControl/>
        <w:autoSpaceDE/>
        <w:autoSpaceDN/>
        <w:adjustRightInd/>
        <w:contextualSpacing/>
        <w:rPr>
          <w:sz w:val="23"/>
          <w:szCs w:val="23"/>
        </w:rPr>
      </w:pPr>
    </w:p>
    <w:p w14:paraId="78C436AE" w14:textId="77777777" w:rsidR="00981F09" w:rsidRDefault="00981F09" w:rsidP="00981F09">
      <w:pPr>
        <w:pStyle w:val="ListParagraph"/>
        <w:widowControl/>
        <w:autoSpaceDE/>
        <w:autoSpaceDN/>
        <w:adjustRightInd/>
        <w:contextualSpacing/>
        <w:rPr>
          <w:sz w:val="23"/>
          <w:szCs w:val="23"/>
        </w:rPr>
      </w:pPr>
    </w:p>
    <w:p w14:paraId="0641B3DF" w14:textId="77777777" w:rsidR="00981F09" w:rsidRPr="00BB02A4" w:rsidRDefault="00981F09" w:rsidP="00981F09">
      <w:pPr>
        <w:pStyle w:val="ListParagraph"/>
        <w:widowControl/>
        <w:numPr>
          <w:ilvl w:val="3"/>
          <w:numId w:val="41"/>
        </w:numPr>
        <w:autoSpaceDE/>
        <w:autoSpaceDN/>
        <w:adjustRightInd/>
        <w:ind w:left="720"/>
        <w:contextualSpacing/>
        <w:rPr>
          <w:sz w:val="23"/>
          <w:szCs w:val="23"/>
        </w:rPr>
      </w:pPr>
      <w:r w:rsidRPr="00BB02A4">
        <w:rPr>
          <w:sz w:val="23"/>
          <w:szCs w:val="23"/>
        </w:rPr>
        <w:t>Recall that whenever we run statistical analyses, we have a null hypothesis and an alternative hypothesis. What are the null and alternative statistical hypotheses for this analysis?</w:t>
      </w:r>
      <w:r>
        <w:rPr>
          <w:sz w:val="23"/>
          <w:szCs w:val="23"/>
        </w:rPr>
        <w:t xml:space="preserve"> Make sure you use the appropriate mathematical notation.</w:t>
      </w:r>
    </w:p>
    <w:p w14:paraId="219E2D35" w14:textId="77777777" w:rsidR="00981F09" w:rsidRDefault="00981F09" w:rsidP="00981F09">
      <w:pPr>
        <w:widowControl/>
        <w:autoSpaceDE/>
        <w:autoSpaceDN/>
        <w:adjustRightInd/>
        <w:contextualSpacing/>
        <w:rPr>
          <w:sz w:val="23"/>
          <w:szCs w:val="23"/>
        </w:rPr>
      </w:pPr>
    </w:p>
    <w:p w14:paraId="4C3910C3" w14:textId="77777777" w:rsidR="00981F09" w:rsidRDefault="00981F09" w:rsidP="00981F09">
      <w:pPr>
        <w:widowControl/>
        <w:autoSpaceDE/>
        <w:autoSpaceDN/>
        <w:adjustRightInd/>
        <w:ind w:left="720"/>
        <w:contextualSpacing/>
        <w:rPr>
          <w:sz w:val="23"/>
          <w:szCs w:val="23"/>
        </w:rPr>
      </w:pPr>
      <w:r>
        <w:rPr>
          <w:sz w:val="23"/>
          <w:szCs w:val="23"/>
        </w:rPr>
        <w:t>H</w:t>
      </w:r>
      <w:r>
        <w:rPr>
          <w:sz w:val="23"/>
          <w:szCs w:val="23"/>
          <w:vertAlign w:val="subscript"/>
        </w:rPr>
        <w:t>0</w:t>
      </w:r>
      <w:r>
        <w:rPr>
          <w:sz w:val="23"/>
          <w:szCs w:val="23"/>
        </w:rPr>
        <w:t>: ____________________________________________________________________</w:t>
      </w:r>
    </w:p>
    <w:p w14:paraId="4444DFC2" w14:textId="77777777" w:rsidR="00981F09" w:rsidRDefault="00981F09" w:rsidP="00981F09">
      <w:pPr>
        <w:widowControl/>
        <w:autoSpaceDE/>
        <w:autoSpaceDN/>
        <w:adjustRightInd/>
        <w:ind w:left="720"/>
        <w:contextualSpacing/>
        <w:rPr>
          <w:sz w:val="23"/>
          <w:szCs w:val="23"/>
        </w:rPr>
      </w:pPr>
    </w:p>
    <w:p w14:paraId="2148E3EE" w14:textId="77777777" w:rsidR="00981F09" w:rsidRPr="00843811" w:rsidRDefault="00981F09" w:rsidP="00981F09">
      <w:pPr>
        <w:widowControl/>
        <w:autoSpaceDE/>
        <w:autoSpaceDN/>
        <w:adjustRightInd/>
        <w:ind w:left="720"/>
        <w:contextualSpacing/>
        <w:rPr>
          <w:sz w:val="23"/>
          <w:szCs w:val="23"/>
        </w:rPr>
      </w:pPr>
      <w:r>
        <w:rPr>
          <w:sz w:val="23"/>
          <w:szCs w:val="23"/>
        </w:rPr>
        <w:t>H</w:t>
      </w:r>
      <w:r>
        <w:rPr>
          <w:sz w:val="23"/>
          <w:szCs w:val="23"/>
          <w:vertAlign w:val="subscript"/>
        </w:rPr>
        <w:t>A</w:t>
      </w:r>
      <w:r>
        <w:rPr>
          <w:sz w:val="23"/>
          <w:szCs w:val="23"/>
        </w:rPr>
        <w:t>: ____________________________________________________________________</w:t>
      </w:r>
    </w:p>
    <w:p w14:paraId="045CDBC2" w14:textId="77777777" w:rsidR="00981F09" w:rsidRDefault="00981F09" w:rsidP="00981F09">
      <w:pPr>
        <w:widowControl/>
        <w:autoSpaceDE/>
        <w:autoSpaceDN/>
        <w:adjustRightInd/>
        <w:contextualSpacing/>
        <w:rPr>
          <w:sz w:val="23"/>
          <w:szCs w:val="23"/>
        </w:rPr>
      </w:pPr>
    </w:p>
    <w:p w14:paraId="79676116" w14:textId="74924CE0" w:rsidR="00981F09" w:rsidRDefault="002D3461" w:rsidP="00981F09">
      <w:pPr>
        <w:widowControl/>
        <w:autoSpaceDE/>
        <w:autoSpaceDN/>
        <w:adjustRightInd/>
        <w:contextualSpacing/>
        <w:rPr>
          <w:sz w:val="23"/>
          <w:szCs w:val="23"/>
        </w:rPr>
      </w:pPr>
      <w:r>
        <w:rPr>
          <w:sz w:val="23"/>
          <w:szCs w:val="23"/>
        </w:rPr>
        <w:t xml:space="preserve">Before we run the </w:t>
      </w:r>
      <w:proofErr w:type="gramStart"/>
      <w:r>
        <w:rPr>
          <w:sz w:val="23"/>
          <w:szCs w:val="23"/>
        </w:rPr>
        <w:t>analysis</w:t>
      </w:r>
      <w:proofErr w:type="gramEnd"/>
      <w:r>
        <w:rPr>
          <w:sz w:val="23"/>
          <w:szCs w:val="23"/>
        </w:rPr>
        <w:t xml:space="preserve"> we need to manipulate the data within the spreadsheet. Follow directions 1-5 in the textbox within the Excel file to calculate percent survival and reorganize the data.</w:t>
      </w:r>
      <w:r w:rsidR="00981F09">
        <w:rPr>
          <w:sz w:val="23"/>
          <w:szCs w:val="23"/>
        </w:rPr>
        <w:t xml:space="preserve"> </w:t>
      </w:r>
    </w:p>
    <w:p w14:paraId="0E04915D" w14:textId="77777777" w:rsidR="00981F09" w:rsidRDefault="00981F09" w:rsidP="00981F09">
      <w:pPr>
        <w:widowControl/>
        <w:autoSpaceDE/>
        <w:autoSpaceDN/>
        <w:adjustRightInd/>
        <w:contextualSpacing/>
        <w:rPr>
          <w:sz w:val="23"/>
          <w:szCs w:val="23"/>
        </w:rPr>
      </w:pPr>
    </w:p>
    <w:p w14:paraId="604966BD" w14:textId="26CC6152" w:rsidR="00981F09" w:rsidRPr="00BB02A4" w:rsidRDefault="002D3461" w:rsidP="00981F09">
      <w:pPr>
        <w:pStyle w:val="ListParagraph"/>
        <w:widowControl/>
        <w:numPr>
          <w:ilvl w:val="3"/>
          <w:numId w:val="41"/>
        </w:numPr>
        <w:autoSpaceDE/>
        <w:autoSpaceDN/>
        <w:adjustRightInd/>
        <w:ind w:left="720"/>
        <w:contextualSpacing/>
        <w:rPr>
          <w:b/>
          <w:bCs/>
          <w:sz w:val="23"/>
          <w:szCs w:val="23"/>
        </w:rPr>
      </w:pPr>
      <w:r>
        <w:rPr>
          <w:sz w:val="23"/>
          <w:szCs w:val="23"/>
        </w:rPr>
        <w:t>Complete the analy</w:t>
      </w:r>
      <w:r>
        <w:rPr>
          <w:sz w:val="23"/>
          <w:szCs w:val="23"/>
        </w:rPr>
        <w:t>sis within the Excel worksheet and t</w:t>
      </w:r>
      <w:r w:rsidR="00981F09" w:rsidRPr="00BB02A4">
        <w:rPr>
          <w:sz w:val="23"/>
          <w:szCs w:val="23"/>
        </w:rPr>
        <w:t>ake a look at the output</w:t>
      </w:r>
      <w:r>
        <w:rPr>
          <w:sz w:val="23"/>
          <w:szCs w:val="23"/>
        </w:rPr>
        <w:t>.</w:t>
      </w:r>
      <w:r w:rsidR="00981F09" w:rsidRPr="00BB02A4">
        <w:rPr>
          <w:sz w:val="23"/>
          <w:szCs w:val="23"/>
        </w:rPr>
        <w:t xml:space="preserve"> </w:t>
      </w:r>
      <w:bookmarkStart w:id="0" w:name="_GoBack"/>
      <w:bookmarkEnd w:id="0"/>
      <w:r w:rsidR="00981F09">
        <w:rPr>
          <w:sz w:val="23"/>
          <w:szCs w:val="23"/>
        </w:rPr>
        <w:t>Do the results support or reject the null hypothesis?</w:t>
      </w:r>
    </w:p>
    <w:p w14:paraId="7AF74536" w14:textId="77777777" w:rsidR="00981F09" w:rsidRPr="00AF6F7E" w:rsidRDefault="00981F09" w:rsidP="00981F09">
      <w:pPr>
        <w:widowControl/>
        <w:autoSpaceDE/>
        <w:autoSpaceDN/>
        <w:adjustRightInd/>
        <w:contextualSpacing/>
        <w:rPr>
          <w:sz w:val="23"/>
          <w:szCs w:val="23"/>
        </w:rPr>
      </w:pPr>
    </w:p>
    <w:p w14:paraId="7B271FAD" w14:textId="77777777" w:rsidR="00981F09" w:rsidRDefault="00981F09" w:rsidP="00981F09">
      <w:pPr>
        <w:pStyle w:val="ListParagraph"/>
        <w:widowControl/>
        <w:autoSpaceDE/>
        <w:autoSpaceDN/>
        <w:adjustRightInd/>
        <w:contextualSpacing/>
        <w:rPr>
          <w:sz w:val="23"/>
          <w:szCs w:val="23"/>
        </w:rPr>
      </w:pPr>
    </w:p>
    <w:p w14:paraId="26F721D1" w14:textId="77777777" w:rsidR="00981F09" w:rsidRDefault="00981F09" w:rsidP="00981F09">
      <w:pPr>
        <w:widowControl/>
        <w:autoSpaceDE/>
        <w:autoSpaceDN/>
        <w:adjustRightInd/>
        <w:contextualSpacing/>
        <w:rPr>
          <w:b/>
          <w:bCs/>
          <w:sz w:val="23"/>
          <w:szCs w:val="23"/>
        </w:rPr>
      </w:pPr>
    </w:p>
    <w:p w14:paraId="71D90D0A" w14:textId="77777777" w:rsidR="00981F09" w:rsidRDefault="00981F09" w:rsidP="00981F09">
      <w:pPr>
        <w:widowControl/>
        <w:autoSpaceDE/>
        <w:autoSpaceDN/>
        <w:adjustRightInd/>
        <w:contextualSpacing/>
        <w:rPr>
          <w:b/>
          <w:bCs/>
          <w:sz w:val="23"/>
          <w:szCs w:val="23"/>
        </w:rPr>
      </w:pPr>
    </w:p>
    <w:p w14:paraId="2ED628BA" w14:textId="77777777" w:rsidR="00981F09" w:rsidRDefault="00981F09" w:rsidP="00981F09">
      <w:pPr>
        <w:widowControl/>
        <w:autoSpaceDE/>
        <w:autoSpaceDN/>
        <w:adjustRightInd/>
        <w:contextualSpacing/>
        <w:rPr>
          <w:b/>
          <w:bCs/>
          <w:sz w:val="23"/>
          <w:szCs w:val="23"/>
        </w:rPr>
      </w:pPr>
    </w:p>
    <w:p w14:paraId="68E53738" w14:textId="77777777" w:rsidR="00981F09" w:rsidRDefault="00981F09" w:rsidP="00981F09">
      <w:pPr>
        <w:widowControl/>
        <w:autoSpaceDE/>
        <w:autoSpaceDN/>
        <w:adjustRightInd/>
        <w:contextualSpacing/>
        <w:rPr>
          <w:b/>
          <w:bCs/>
          <w:sz w:val="23"/>
          <w:szCs w:val="23"/>
        </w:rPr>
      </w:pPr>
    </w:p>
    <w:p w14:paraId="4C64E9A0" w14:textId="77777777" w:rsidR="00981F09" w:rsidRDefault="00981F09">
      <w:pPr>
        <w:widowControl/>
        <w:autoSpaceDE/>
        <w:autoSpaceDN/>
        <w:adjustRightInd/>
        <w:rPr>
          <w:sz w:val="23"/>
          <w:szCs w:val="23"/>
        </w:rPr>
      </w:pPr>
      <w:r>
        <w:rPr>
          <w:sz w:val="23"/>
          <w:szCs w:val="23"/>
        </w:rPr>
        <w:br w:type="page"/>
      </w:r>
    </w:p>
    <w:p w14:paraId="3C843C68" w14:textId="089161E3" w:rsidR="00981F09" w:rsidRDefault="00981F09" w:rsidP="00981F09">
      <w:pPr>
        <w:widowControl/>
        <w:autoSpaceDE/>
        <w:autoSpaceDN/>
        <w:adjustRightInd/>
        <w:contextualSpacing/>
        <w:rPr>
          <w:sz w:val="23"/>
          <w:szCs w:val="23"/>
        </w:rPr>
      </w:pPr>
      <w:r>
        <w:rPr>
          <w:sz w:val="23"/>
          <w:szCs w:val="23"/>
        </w:rPr>
        <w:lastRenderedPageBreak/>
        <w:t>After reviewing the analysis, it is important to relate the information back to the original research question that was determined at the beginning of the process. The conclusions should be appropriate to the design of the study, and should essentially provide the IBO land managers with a sense of direction that their restoration efforts are heading.</w:t>
      </w:r>
    </w:p>
    <w:p w14:paraId="380E2C30" w14:textId="77777777" w:rsidR="00981F09" w:rsidRDefault="00981F09" w:rsidP="00981F09">
      <w:pPr>
        <w:widowControl/>
        <w:autoSpaceDE/>
        <w:autoSpaceDN/>
        <w:adjustRightInd/>
        <w:contextualSpacing/>
        <w:rPr>
          <w:sz w:val="23"/>
          <w:szCs w:val="23"/>
        </w:rPr>
      </w:pPr>
    </w:p>
    <w:p w14:paraId="12C1EF14" w14:textId="77777777" w:rsidR="00981F09" w:rsidRDefault="00981F09" w:rsidP="00981F09">
      <w:pPr>
        <w:pStyle w:val="ListParagraph"/>
        <w:widowControl/>
        <w:numPr>
          <w:ilvl w:val="3"/>
          <w:numId w:val="41"/>
        </w:numPr>
        <w:autoSpaceDE/>
        <w:autoSpaceDN/>
        <w:adjustRightInd/>
        <w:ind w:left="720"/>
        <w:contextualSpacing/>
        <w:rPr>
          <w:sz w:val="23"/>
          <w:szCs w:val="23"/>
        </w:rPr>
      </w:pPr>
      <w:r>
        <w:rPr>
          <w:sz w:val="23"/>
          <w:szCs w:val="23"/>
        </w:rPr>
        <w:t>Write up a short paragraph (3-6 sentences) summarizing the findings and answering the research question.</w:t>
      </w:r>
    </w:p>
    <w:p w14:paraId="34FD8A3D" w14:textId="77777777" w:rsidR="00981F09" w:rsidRDefault="00981F09" w:rsidP="00981F09">
      <w:pPr>
        <w:rPr>
          <w:b/>
          <w:sz w:val="24"/>
        </w:rPr>
      </w:pPr>
    </w:p>
    <w:p w14:paraId="7DAD13EF" w14:textId="77777777" w:rsidR="00981F09" w:rsidRPr="00073371" w:rsidRDefault="00981F09" w:rsidP="00981F09">
      <w:pPr>
        <w:pStyle w:val="ListParagraph"/>
        <w:widowControl/>
        <w:autoSpaceDE/>
        <w:autoSpaceDN/>
        <w:adjustRightInd/>
        <w:ind w:left="1440"/>
        <w:contextualSpacing/>
        <w:rPr>
          <w:sz w:val="23"/>
          <w:szCs w:val="23"/>
        </w:rPr>
      </w:pPr>
    </w:p>
    <w:p w14:paraId="64F9F6D4" w14:textId="77777777" w:rsidR="00981F09" w:rsidRDefault="00981F09" w:rsidP="00F151A5">
      <w:pPr>
        <w:rPr>
          <w:sz w:val="23"/>
          <w:szCs w:val="23"/>
        </w:rPr>
      </w:pPr>
    </w:p>
    <w:p w14:paraId="566386C0" w14:textId="77777777" w:rsidR="00981F09" w:rsidRDefault="00981F09" w:rsidP="00981F09">
      <w:pPr>
        <w:pStyle w:val="Heading1"/>
      </w:pPr>
    </w:p>
    <w:p w14:paraId="4335559B" w14:textId="77777777" w:rsidR="00981F09" w:rsidRDefault="00981F09" w:rsidP="00981F09">
      <w:pPr>
        <w:pStyle w:val="Heading1"/>
      </w:pPr>
    </w:p>
    <w:p w14:paraId="7021FDB0" w14:textId="77777777" w:rsidR="00981F09" w:rsidRDefault="00981F09" w:rsidP="00981F09">
      <w:pPr>
        <w:pStyle w:val="Heading1"/>
      </w:pPr>
    </w:p>
    <w:p w14:paraId="630E35BB" w14:textId="77777777" w:rsidR="00981F09" w:rsidRDefault="00981F09" w:rsidP="00981F09">
      <w:pPr>
        <w:pStyle w:val="Heading1"/>
      </w:pPr>
    </w:p>
    <w:p w14:paraId="33303D3F" w14:textId="77777777" w:rsidR="00981F09" w:rsidRDefault="00981F09" w:rsidP="00981F09">
      <w:pPr>
        <w:pStyle w:val="Heading1"/>
      </w:pPr>
    </w:p>
    <w:p w14:paraId="302F2710" w14:textId="77777777" w:rsidR="00981F09" w:rsidRDefault="00981F09" w:rsidP="00981F09">
      <w:pPr>
        <w:pStyle w:val="Heading1"/>
      </w:pPr>
      <w:r>
        <w:t>PART 2</w:t>
      </w:r>
    </w:p>
    <w:p w14:paraId="1BFA620A" w14:textId="77777777" w:rsidR="00981F09" w:rsidRPr="001D3FD4" w:rsidRDefault="00981F09" w:rsidP="00981F09"/>
    <w:p w14:paraId="6F8FC936" w14:textId="77777777" w:rsidR="00981F09" w:rsidRDefault="00981F09" w:rsidP="00981F09">
      <w:pPr>
        <w:rPr>
          <w:sz w:val="23"/>
          <w:szCs w:val="23"/>
        </w:rPr>
      </w:pPr>
      <w:bookmarkStart w:id="1" w:name="_Hlk46922972"/>
      <w:r>
        <w:rPr>
          <w:sz w:val="23"/>
          <w:szCs w:val="23"/>
        </w:rPr>
        <w:t>The next dataset that you will examine focuses on one iconic plant species in the restoration plots, Wyoming big sagebrush (</w:t>
      </w:r>
      <w:r>
        <w:rPr>
          <w:i/>
          <w:iCs/>
          <w:sz w:val="23"/>
          <w:szCs w:val="23"/>
        </w:rPr>
        <w:t xml:space="preserve">Artemisia </w:t>
      </w:r>
      <w:proofErr w:type="spellStart"/>
      <w:r>
        <w:rPr>
          <w:i/>
          <w:iCs/>
          <w:sz w:val="23"/>
          <w:szCs w:val="23"/>
        </w:rPr>
        <w:t>tridentata</w:t>
      </w:r>
      <w:proofErr w:type="spellEnd"/>
      <w:r>
        <w:rPr>
          <w:i/>
          <w:iCs/>
          <w:sz w:val="23"/>
          <w:szCs w:val="23"/>
        </w:rPr>
        <w:t xml:space="preserve"> </w:t>
      </w:r>
      <w:r>
        <w:rPr>
          <w:sz w:val="23"/>
          <w:szCs w:val="23"/>
        </w:rPr>
        <w:t xml:space="preserve">sp. </w:t>
      </w:r>
      <w:proofErr w:type="spellStart"/>
      <w:r>
        <w:rPr>
          <w:i/>
          <w:iCs/>
          <w:sz w:val="23"/>
          <w:szCs w:val="23"/>
        </w:rPr>
        <w:t>wyomingensis</w:t>
      </w:r>
      <w:proofErr w:type="spellEnd"/>
      <w:r>
        <w:rPr>
          <w:sz w:val="23"/>
          <w:szCs w:val="23"/>
        </w:rPr>
        <w:t xml:space="preserve">). Student volunteers visited the plots and measured the height of each sagebrush plant in the plots. They also recorded the weeding treatment and soil type that each sagebrush was growing on. Within the Excel document, select </w:t>
      </w:r>
      <w:r>
        <w:rPr>
          <w:b/>
          <w:bCs/>
          <w:sz w:val="23"/>
          <w:szCs w:val="23"/>
        </w:rPr>
        <w:t xml:space="preserve">Sagebrush height </w:t>
      </w:r>
      <w:r>
        <w:rPr>
          <w:sz w:val="23"/>
          <w:szCs w:val="23"/>
        </w:rPr>
        <w:t xml:space="preserve">at the bottom of the screen to review the data. </w:t>
      </w:r>
    </w:p>
    <w:bookmarkEnd w:id="1"/>
    <w:p w14:paraId="7A270391" w14:textId="77777777" w:rsidR="00981F09" w:rsidRDefault="00981F09" w:rsidP="00981F09">
      <w:pPr>
        <w:rPr>
          <w:sz w:val="23"/>
          <w:szCs w:val="23"/>
        </w:rPr>
      </w:pPr>
    </w:p>
    <w:p w14:paraId="5D9B76F3" w14:textId="040C84FC" w:rsidR="00981F09" w:rsidRDefault="00981F09" w:rsidP="00F151A5">
      <w:pPr>
        <w:rPr>
          <w:sz w:val="23"/>
          <w:szCs w:val="23"/>
        </w:rPr>
      </w:pPr>
      <w:r>
        <w:rPr>
          <w:sz w:val="23"/>
          <w:szCs w:val="23"/>
        </w:rPr>
        <w:t xml:space="preserve">For this lab exercise, we will be focusing on how </w:t>
      </w:r>
      <w:r>
        <w:rPr>
          <w:sz w:val="23"/>
          <w:szCs w:val="23"/>
          <w:u w:val="single"/>
        </w:rPr>
        <w:t>weeding treatment impacted</w:t>
      </w:r>
      <w:r w:rsidRPr="009A5A78">
        <w:rPr>
          <w:sz w:val="23"/>
          <w:szCs w:val="23"/>
          <w:u w:val="single"/>
        </w:rPr>
        <w:t xml:space="preserve"> sagebrush growth</w:t>
      </w:r>
      <w:r>
        <w:rPr>
          <w:sz w:val="23"/>
          <w:szCs w:val="23"/>
        </w:rPr>
        <w:t xml:space="preserve">. One of the IBO’s restoration management goals is to find a weeding treatment that significantly contributes to sagebrush performance, which is recorded as growth (e.g., height). </w:t>
      </w:r>
    </w:p>
    <w:p w14:paraId="070F40AA" w14:textId="6F305D0C" w:rsidR="00745817" w:rsidRDefault="00745817" w:rsidP="00F151A5">
      <w:pPr>
        <w:rPr>
          <w:sz w:val="23"/>
          <w:szCs w:val="23"/>
        </w:rPr>
      </w:pPr>
    </w:p>
    <w:p w14:paraId="2D6E8468" w14:textId="5CEF091B" w:rsidR="00745817" w:rsidRDefault="00F23343" w:rsidP="00745817">
      <w:pPr>
        <w:pStyle w:val="ListParagraph"/>
        <w:numPr>
          <w:ilvl w:val="3"/>
          <w:numId w:val="41"/>
        </w:numPr>
        <w:ind w:left="720"/>
        <w:rPr>
          <w:sz w:val="23"/>
          <w:szCs w:val="23"/>
        </w:rPr>
      </w:pPr>
      <w:r>
        <w:rPr>
          <w:sz w:val="23"/>
          <w:szCs w:val="23"/>
        </w:rPr>
        <w:t>Use your statistical analysis output to f</w:t>
      </w:r>
      <w:r w:rsidR="006068BA">
        <w:rPr>
          <w:sz w:val="23"/>
          <w:szCs w:val="23"/>
        </w:rPr>
        <w:t xml:space="preserve">ill </w:t>
      </w:r>
      <w:r>
        <w:rPr>
          <w:sz w:val="23"/>
          <w:szCs w:val="23"/>
        </w:rPr>
        <w:t xml:space="preserve">in </w:t>
      </w:r>
      <w:r w:rsidR="006068BA">
        <w:rPr>
          <w:sz w:val="23"/>
          <w:szCs w:val="23"/>
        </w:rPr>
        <w:t xml:space="preserve">the </w:t>
      </w:r>
      <w:r>
        <w:rPr>
          <w:sz w:val="23"/>
          <w:szCs w:val="23"/>
        </w:rPr>
        <w:t>mean percent survival of native</w:t>
      </w:r>
      <w:r w:rsidR="006068BA">
        <w:rPr>
          <w:sz w:val="23"/>
          <w:szCs w:val="23"/>
        </w:rPr>
        <w:t xml:space="preserve"> plants based on weed preventative treatment below:</w:t>
      </w:r>
    </w:p>
    <w:p w14:paraId="25512ADD" w14:textId="11F41EE8" w:rsidR="006068BA" w:rsidRDefault="006068BA" w:rsidP="006068BA">
      <w:pPr>
        <w:rPr>
          <w:sz w:val="23"/>
          <w:szCs w:val="23"/>
        </w:rPr>
      </w:pPr>
    </w:p>
    <w:tbl>
      <w:tblPr>
        <w:tblStyle w:val="GridTable6Colorful"/>
        <w:tblW w:w="0" w:type="auto"/>
        <w:tblInd w:w="1885" w:type="dxa"/>
        <w:tblLook w:val="04A0" w:firstRow="1" w:lastRow="0" w:firstColumn="1" w:lastColumn="0" w:noHBand="0" w:noVBand="1"/>
      </w:tblPr>
      <w:tblGrid>
        <w:gridCol w:w="2520"/>
        <w:gridCol w:w="3240"/>
      </w:tblGrid>
      <w:tr w:rsidR="006068BA" w14:paraId="3F796D78" w14:textId="77777777" w:rsidTr="00981F09">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520" w:type="dxa"/>
          </w:tcPr>
          <w:p w14:paraId="74B17CD2" w14:textId="39A7E64B" w:rsidR="006068BA" w:rsidRDefault="006068BA" w:rsidP="006068BA">
            <w:pPr>
              <w:jc w:val="center"/>
              <w:rPr>
                <w:sz w:val="23"/>
                <w:szCs w:val="23"/>
              </w:rPr>
            </w:pPr>
            <w:r>
              <w:rPr>
                <w:sz w:val="23"/>
                <w:szCs w:val="23"/>
              </w:rPr>
              <w:t>Weed Treatment</w:t>
            </w:r>
          </w:p>
        </w:tc>
        <w:tc>
          <w:tcPr>
            <w:tcW w:w="3240" w:type="dxa"/>
          </w:tcPr>
          <w:p w14:paraId="580E810B" w14:textId="2A4E6A91" w:rsidR="006068BA" w:rsidRDefault="00981F09" w:rsidP="00981F09">
            <w:pPr>
              <w:spacing w:line="360" w:lineRule="auto"/>
              <w:jc w:val="center"/>
              <w:cnfStyle w:val="100000000000" w:firstRow="1" w:lastRow="0" w:firstColumn="0" w:lastColumn="0" w:oddVBand="0" w:evenVBand="0" w:oddHBand="0" w:evenHBand="0" w:firstRowFirstColumn="0" w:firstRowLastColumn="0" w:lastRowFirstColumn="0" w:lastRowLastColumn="0"/>
              <w:rPr>
                <w:sz w:val="23"/>
                <w:szCs w:val="23"/>
              </w:rPr>
            </w:pPr>
            <w:r>
              <w:rPr>
                <w:sz w:val="23"/>
                <w:szCs w:val="23"/>
              </w:rPr>
              <w:t>Mean sagebrush height (m)</w:t>
            </w:r>
          </w:p>
        </w:tc>
      </w:tr>
      <w:tr w:rsidR="006068BA" w14:paraId="4CA2C8CB" w14:textId="77777777" w:rsidTr="00981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shd w:val="clear" w:color="auto" w:fill="auto"/>
          </w:tcPr>
          <w:p w14:paraId="306972B4" w14:textId="5CC24DB2" w:rsidR="006068BA" w:rsidRPr="006068BA" w:rsidRDefault="00F23343" w:rsidP="006068BA">
            <w:pPr>
              <w:rPr>
                <w:b w:val="0"/>
                <w:bCs w:val="0"/>
                <w:sz w:val="23"/>
                <w:szCs w:val="23"/>
              </w:rPr>
            </w:pPr>
            <w:r>
              <w:rPr>
                <w:sz w:val="23"/>
                <w:szCs w:val="23"/>
              </w:rPr>
              <w:t>Burlap</w:t>
            </w:r>
          </w:p>
        </w:tc>
        <w:tc>
          <w:tcPr>
            <w:tcW w:w="3240" w:type="dxa"/>
            <w:shd w:val="clear" w:color="auto" w:fill="auto"/>
          </w:tcPr>
          <w:p w14:paraId="586242A0" w14:textId="77777777" w:rsidR="006068BA" w:rsidRDefault="006068BA" w:rsidP="00981F09">
            <w:pPr>
              <w:spacing w:line="360" w:lineRule="auto"/>
              <w:cnfStyle w:val="000000100000" w:firstRow="0" w:lastRow="0" w:firstColumn="0" w:lastColumn="0" w:oddVBand="0" w:evenVBand="0" w:oddHBand="1" w:evenHBand="0" w:firstRowFirstColumn="0" w:firstRowLastColumn="0" w:lastRowFirstColumn="0" w:lastRowLastColumn="0"/>
              <w:rPr>
                <w:sz w:val="23"/>
                <w:szCs w:val="23"/>
              </w:rPr>
            </w:pPr>
          </w:p>
        </w:tc>
      </w:tr>
      <w:tr w:rsidR="006068BA" w14:paraId="79479B6E" w14:textId="77777777" w:rsidTr="00981F09">
        <w:tc>
          <w:tcPr>
            <w:cnfStyle w:val="001000000000" w:firstRow="0" w:lastRow="0" w:firstColumn="1" w:lastColumn="0" w:oddVBand="0" w:evenVBand="0" w:oddHBand="0" w:evenHBand="0" w:firstRowFirstColumn="0" w:firstRowLastColumn="0" w:lastRowFirstColumn="0" w:lastRowLastColumn="0"/>
            <w:tcW w:w="2520" w:type="dxa"/>
            <w:shd w:val="clear" w:color="auto" w:fill="auto"/>
          </w:tcPr>
          <w:p w14:paraId="1BFDF754" w14:textId="11D85D41" w:rsidR="006068BA" w:rsidRDefault="00F23343" w:rsidP="006068BA">
            <w:pPr>
              <w:rPr>
                <w:sz w:val="23"/>
                <w:szCs w:val="23"/>
              </w:rPr>
            </w:pPr>
            <w:r>
              <w:rPr>
                <w:sz w:val="23"/>
                <w:szCs w:val="23"/>
              </w:rPr>
              <w:t>Control</w:t>
            </w:r>
          </w:p>
        </w:tc>
        <w:tc>
          <w:tcPr>
            <w:tcW w:w="3240" w:type="dxa"/>
            <w:shd w:val="clear" w:color="auto" w:fill="auto"/>
          </w:tcPr>
          <w:p w14:paraId="79061459" w14:textId="77777777" w:rsidR="006068BA" w:rsidRDefault="006068BA" w:rsidP="00981F09">
            <w:pPr>
              <w:spacing w:line="360" w:lineRule="auto"/>
              <w:cnfStyle w:val="000000000000" w:firstRow="0" w:lastRow="0" w:firstColumn="0" w:lastColumn="0" w:oddVBand="0" w:evenVBand="0" w:oddHBand="0" w:evenHBand="0" w:firstRowFirstColumn="0" w:firstRowLastColumn="0" w:lastRowFirstColumn="0" w:lastRowLastColumn="0"/>
              <w:rPr>
                <w:sz w:val="23"/>
                <w:szCs w:val="23"/>
              </w:rPr>
            </w:pPr>
          </w:p>
        </w:tc>
      </w:tr>
      <w:tr w:rsidR="006068BA" w14:paraId="06165479" w14:textId="77777777" w:rsidTr="00981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shd w:val="clear" w:color="auto" w:fill="auto"/>
          </w:tcPr>
          <w:p w14:paraId="4B22C9F7" w14:textId="58AA7E06" w:rsidR="006068BA" w:rsidRDefault="006068BA" w:rsidP="006068BA">
            <w:pPr>
              <w:rPr>
                <w:sz w:val="23"/>
                <w:szCs w:val="23"/>
              </w:rPr>
            </w:pPr>
            <w:r>
              <w:rPr>
                <w:sz w:val="23"/>
                <w:szCs w:val="23"/>
              </w:rPr>
              <w:t>Native Grass</w:t>
            </w:r>
          </w:p>
        </w:tc>
        <w:tc>
          <w:tcPr>
            <w:tcW w:w="3240" w:type="dxa"/>
            <w:shd w:val="clear" w:color="auto" w:fill="auto"/>
          </w:tcPr>
          <w:p w14:paraId="10AADE14" w14:textId="77777777" w:rsidR="006068BA" w:rsidRDefault="006068BA" w:rsidP="00981F09">
            <w:pPr>
              <w:spacing w:line="360" w:lineRule="auto"/>
              <w:cnfStyle w:val="000000100000" w:firstRow="0" w:lastRow="0" w:firstColumn="0" w:lastColumn="0" w:oddVBand="0" w:evenVBand="0" w:oddHBand="1" w:evenHBand="0" w:firstRowFirstColumn="0" w:firstRowLastColumn="0" w:lastRowFirstColumn="0" w:lastRowLastColumn="0"/>
              <w:rPr>
                <w:sz w:val="23"/>
                <w:szCs w:val="23"/>
              </w:rPr>
            </w:pPr>
          </w:p>
        </w:tc>
      </w:tr>
    </w:tbl>
    <w:p w14:paraId="2B95DF24" w14:textId="77777777" w:rsidR="00BB02A4" w:rsidRDefault="00BB02A4" w:rsidP="00BB02A4">
      <w:pPr>
        <w:widowControl/>
        <w:autoSpaceDE/>
        <w:autoSpaceDN/>
        <w:adjustRightInd/>
        <w:rPr>
          <w:sz w:val="23"/>
          <w:szCs w:val="23"/>
        </w:rPr>
      </w:pPr>
    </w:p>
    <w:p w14:paraId="25EDE73D" w14:textId="110FA4CA" w:rsidR="00196537" w:rsidRPr="00BB02A4" w:rsidRDefault="00874768" w:rsidP="00BB02A4">
      <w:pPr>
        <w:pStyle w:val="ListParagraph"/>
        <w:widowControl/>
        <w:numPr>
          <w:ilvl w:val="3"/>
          <w:numId w:val="41"/>
        </w:numPr>
        <w:autoSpaceDE/>
        <w:autoSpaceDN/>
        <w:adjustRightInd/>
        <w:ind w:left="720"/>
        <w:rPr>
          <w:sz w:val="23"/>
          <w:szCs w:val="23"/>
        </w:rPr>
      </w:pPr>
      <w:r w:rsidRPr="00BB02A4">
        <w:rPr>
          <w:sz w:val="23"/>
          <w:szCs w:val="23"/>
        </w:rPr>
        <w:t xml:space="preserve">What was the p-value of the analysis you did? Based on this p-value, what </w:t>
      </w:r>
      <w:r w:rsidR="00981F09">
        <w:rPr>
          <w:sz w:val="23"/>
          <w:szCs w:val="23"/>
        </w:rPr>
        <w:t xml:space="preserve">statistical and biological </w:t>
      </w:r>
      <w:r w:rsidRPr="00BB02A4">
        <w:rPr>
          <w:sz w:val="23"/>
          <w:szCs w:val="23"/>
        </w:rPr>
        <w:t>conclusion</w:t>
      </w:r>
      <w:r w:rsidR="00981F09">
        <w:rPr>
          <w:sz w:val="23"/>
          <w:szCs w:val="23"/>
        </w:rPr>
        <w:t>s</w:t>
      </w:r>
      <w:r w:rsidRPr="00BB02A4">
        <w:rPr>
          <w:sz w:val="23"/>
          <w:szCs w:val="23"/>
        </w:rPr>
        <w:t xml:space="preserve"> can you make?</w:t>
      </w:r>
    </w:p>
    <w:p w14:paraId="1991E65C" w14:textId="0D3F0655" w:rsidR="006068BA" w:rsidRDefault="006068BA" w:rsidP="006068BA">
      <w:pPr>
        <w:pStyle w:val="ListParagraph"/>
        <w:rPr>
          <w:sz w:val="23"/>
          <w:szCs w:val="23"/>
        </w:rPr>
      </w:pPr>
    </w:p>
    <w:p w14:paraId="787ABEF8" w14:textId="7A584F0B" w:rsidR="006068BA" w:rsidRDefault="006068BA" w:rsidP="00F151A5">
      <w:pPr>
        <w:rPr>
          <w:b/>
          <w:bCs/>
          <w:sz w:val="23"/>
          <w:szCs w:val="23"/>
        </w:rPr>
      </w:pPr>
    </w:p>
    <w:p w14:paraId="02B4259A" w14:textId="77777777" w:rsidR="00874768" w:rsidRDefault="00874768" w:rsidP="00F151A5">
      <w:pPr>
        <w:rPr>
          <w:b/>
          <w:bCs/>
          <w:sz w:val="23"/>
          <w:szCs w:val="23"/>
        </w:rPr>
      </w:pPr>
    </w:p>
    <w:p w14:paraId="54134396" w14:textId="77777777" w:rsidR="00874768" w:rsidRDefault="00874768" w:rsidP="00F151A5">
      <w:pPr>
        <w:rPr>
          <w:b/>
          <w:bCs/>
          <w:sz w:val="23"/>
          <w:szCs w:val="23"/>
        </w:rPr>
      </w:pPr>
    </w:p>
    <w:p w14:paraId="28DD62F1" w14:textId="50297A76" w:rsidR="006068BA" w:rsidRDefault="006068BA" w:rsidP="00F151A5">
      <w:pPr>
        <w:rPr>
          <w:b/>
          <w:bCs/>
          <w:sz w:val="23"/>
          <w:szCs w:val="23"/>
        </w:rPr>
      </w:pPr>
    </w:p>
    <w:p w14:paraId="624BE292" w14:textId="77777777" w:rsidR="006068BA" w:rsidRDefault="006068BA" w:rsidP="00F151A5">
      <w:pPr>
        <w:rPr>
          <w:b/>
          <w:bCs/>
          <w:sz w:val="23"/>
          <w:szCs w:val="23"/>
        </w:rPr>
      </w:pPr>
    </w:p>
    <w:sectPr w:rsidR="006068BA" w:rsidSect="00416DB4">
      <w:footerReference w:type="default" r:id="rId9"/>
      <w:endnotePr>
        <w:numFmt w:val="decimal"/>
      </w:endnotePr>
      <w:type w:val="continuous"/>
      <w:pgSz w:w="12240" w:h="15840"/>
      <w:pgMar w:top="1080" w:right="720" w:bottom="945" w:left="1080" w:header="288" w:footer="28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A84B00" w14:textId="77777777" w:rsidR="008C2E02" w:rsidRDefault="008C2E02">
      <w:r>
        <w:separator/>
      </w:r>
    </w:p>
  </w:endnote>
  <w:endnote w:type="continuationSeparator" w:id="0">
    <w:p w14:paraId="3EDBAEFC" w14:textId="77777777" w:rsidR="008C2E02" w:rsidRDefault="008C2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07B1A" w14:textId="77777777" w:rsidR="00D308E0" w:rsidRDefault="00D308E0">
    <w:pPr>
      <w:pStyle w:val="Footer"/>
      <w:jc w:val="right"/>
      <w:rPr>
        <w:rFonts w:ascii="Arial" w:hAnsi="Arial" w:cs="Arial"/>
        <w:sz w:val="16"/>
      </w:rPr>
    </w:pPr>
    <w:proofErr w:type="spellStart"/>
    <w:r>
      <w:rPr>
        <w:rFonts w:ascii="Arial" w:hAnsi="Arial" w:cs="Arial"/>
        <w:sz w:val="16"/>
      </w:rPr>
      <w:t>BioStats</w:t>
    </w:r>
    <w:proofErr w:type="spellEnd"/>
    <w:r>
      <w:rPr>
        <w:rFonts w:ascii="Arial" w:hAnsi="Arial" w:cs="Arial"/>
        <w:sz w:val="16"/>
      </w:rPr>
      <w:t xml:space="preserve">  </w:t>
    </w:r>
    <w:r>
      <w:rPr>
        <w:rStyle w:val="PageNumber"/>
        <w:rFonts w:ascii="Arial" w:hAnsi="Arial" w:cs="Arial"/>
        <w:sz w:val="16"/>
      </w:rPr>
      <w:fldChar w:fldCharType="begin"/>
    </w:r>
    <w:r>
      <w:rPr>
        <w:rStyle w:val="PageNumber"/>
        <w:rFonts w:ascii="Arial" w:hAnsi="Arial" w:cs="Arial"/>
        <w:sz w:val="16"/>
      </w:rPr>
      <w:instrText xml:space="preserve"> PAGE </w:instrText>
    </w:r>
    <w:r>
      <w:rPr>
        <w:rStyle w:val="PageNumber"/>
        <w:rFonts w:ascii="Arial" w:hAnsi="Arial" w:cs="Arial"/>
        <w:sz w:val="16"/>
      </w:rPr>
      <w:fldChar w:fldCharType="separate"/>
    </w:r>
    <w:r>
      <w:rPr>
        <w:rStyle w:val="PageNumber"/>
        <w:rFonts w:ascii="Arial" w:hAnsi="Arial" w:cs="Arial"/>
        <w:noProof/>
        <w:sz w:val="16"/>
      </w:rPr>
      <w:t>10</w:t>
    </w:r>
    <w:r>
      <w:rPr>
        <w:rStyle w:val="PageNumbe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FDFC67" w14:textId="77777777" w:rsidR="008C2E02" w:rsidRDefault="008C2E02">
      <w:r>
        <w:separator/>
      </w:r>
    </w:p>
  </w:footnote>
  <w:footnote w:type="continuationSeparator" w:id="0">
    <w:p w14:paraId="5AB81EFB" w14:textId="77777777" w:rsidR="008C2E02" w:rsidRDefault="008C2E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3C0A196"/>
    <w:lvl w:ilvl="0">
      <w:numFmt w:val="decimal"/>
      <w:lvlText w:val="*"/>
      <w:lvlJc w:val="left"/>
    </w:lvl>
  </w:abstractNum>
  <w:abstractNum w:abstractNumId="1" w15:restartNumberingAfterBreak="0">
    <w:nsid w:val="006C5037"/>
    <w:multiLevelType w:val="hybridMultilevel"/>
    <w:tmpl w:val="B5A4E1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260D5F"/>
    <w:multiLevelType w:val="hybridMultilevel"/>
    <w:tmpl w:val="2D743464"/>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2A22BC3"/>
    <w:multiLevelType w:val="hybridMultilevel"/>
    <w:tmpl w:val="B91639B0"/>
    <w:lvl w:ilvl="0" w:tplc="BFE8C00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15:restartNumberingAfterBreak="0">
    <w:nsid w:val="039804B6"/>
    <w:multiLevelType w:val="hybridMultilevel"/>
    <w:tmpl w:val="998C16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4C4574"/>
    <w:multiLevelType w:val="hybridMultilevel"/>
    <w:tmpl w:val="6734A8CE"/>
    <w:lvl w:ilvl="0" w:tplc="28D27F4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98150F1"/>
    <w:multiLevelType w:val="hybridMultilevel"/>
    <w:tmpl w:val="286E71A2"/>
    <w:lvl w:ilvl="0" w:tplc="E54AFCD6">
      <w:start w:val="1"/>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994DD7"/>
    <w:multiLevelType w:val="hybridMultilevel"/>
    <w:tmpl w:val="DC8A373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0FA55D8F"/>
    <w:multiLevelType w:val="hybridMultilevel"/>
    <w:tmpl w:val="DB66673A"/>
    <w:lvl w:ilvl="0" w:tplc="0409000F">
      <w:start w:val="1"/>
      <w:numFmt w:val="decimal"/>
      <w:lvlText w:val="%1."/>
      <w:lvlJc w:val="left"/>
      <w:pPr>
        <w:ind w:left="720" w:hanging="360"/>
      </w:pPr>
    </w:lvl>
    <w:lvl w:ilvl="1" w:tplc="73785228">
      <w:start w:val="4"/>
      <w:numFmt w:val="bullet"/>
      <w:lvlText w:val=""/>
      <w:lvlJc w:val="left"/>
      <w:pPr>
        <w:ind w:left="1440" w:hanging="360"/>
      </w:pPr>
      <w:rPr>
        <w:rFonts w:ascii="Wingdings" w:eastAsia="Times New Roman" w:hAnsi="Wingding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322544"/>
    <w:multiLevelType w:val="hybridMultilevel"/>
    <w:tmpl w:val="B686B6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245DB9"/>
    <w:multiLevelType w:val="hybridMultilevel"/>
    <w:tmpl w:val="B3B6D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AB70AC"/>
    <w:multiLevelType w:val="multilevel"/>
    <w:tmpl w:val="6AD25A50"/>
    <w:lvl w:ilvl="0">
      <w:start w:val="1"/>
      <w:numFmt w:val="lowerLetter"/>
      <w:lvlText w:val="%1."/>
      <w:lvlJc w:val="left"/>
      <w:pPr>
        <w:ind w:left="1728" w:hanging="360"/>
      </w:pPr>
      <w:rPr>
        <w:vertAlign w:val="baseline"/>
      </w:rPr>
    </w:lvl>
    <w:lvl w:ilvl="1">
      <w:start w:val="1"/>
      <w:numFmt w:val="lowerLetter"/>
      <w:lvlText w:val="%2."/>
      <w:lvlJc w:val="left"/>
      <w:pPr>
        <w:ind w:left="2448" w:hanging="360"/>
      </w:pPr>
      <w:rPr>
        <w:vertAlign w:val="baseline"/>
      </w:rPr>
    </w:lvl>
    <w:lvl w:ilvl="2">
      <w:start w:val="1"/>
      <w:numFmt w:val="lowerRoman"/>
      <w:lvlText w:val="%3."/>
      <w:lvlJc w:val="right"/>
      <w:pPr>
        <w:ind w:left="3168" w:hanging="180"/>
      </w:pPr>
      <w:rPr>
        <w:vertAlign w:val="baseline"/>
      </w:rPr>
    </w:lvl>
    <w:lvl w:ilvl="3">
      <w:start w:val="1"/>
      <w:numFmt w:val="decimal"/>
      <w:lvlText w:val="%4."/>
      <w:lvlJc w:val="left"/>
      <w:pPr>
        <w:ind w:left="3888" w:hanging="360"/>
      </w:pPr>
      <w:rPr>
        <w:vertAlign w:val="baseline"/>
      </w:rPr>
    </w:lvl>
    <w:lvl w:ilvl="4">
      <w:start w:val="1"/>
      <w:numFmt w:val="lowerLetter"/>
      <w:lvlText w:val="%5."/>
      <w:lvlJc w:val="left"/>
      <w:pPr>
        <w:ind w:left="4608" w:hanging="360"/>
      </w:pPr>
      <w:rPr>
        <w:vertAlign w:val="baseline"/>
      </w:rPr>
    </w:lvl>
    <w:lvl w:ilvl="5">
      <w:start w:val="1"/>
      <w:numFmt w:val="lowerRoman"/>
      <w:lvlText w:val="%6."/>
      <w:lvlJc w:val="right"/>
      <w:pPr>
        <w:ind w:left="5328" w:hanging="180"/>
      </w:pPr>
      <w:rPr>
        <w:vertAlign w:val="baseline"/>
      </w:rPr>
    </w:lvl>
    <w:lvl w:ilvl="6">
      <w:start w:val="1"/>
      <w:numFmt w:val="decimal"/>
      <w:lvlText w:val="%7."/>
      <w:lvlJc w:val="left"/>
      <w:pPr>
        <w:ind w:left="6048" w:hanging="360"/>
      </w:pPr>
      <w:rPr>
        <w:vertAlign w:val="baseline"/>
      </w:rPr>
    </w:lvl>
    <w:lvl w:ilvl="7">
      <w:start w:val="1"/>
      <w:numFmt w:val="lowerLetter"/>
      <w:lvlText w:val="%8."/>
      <w:lvlJc w:val="left"/>
      <w:pPr>
        <w:ind w:left="6768" w:hanging="360"/>
      </w:pPr>
      <w:rPr>
        <w:vertAlign w:val="baseline"/>
      </w:rPr>
    </w:lvl>
    <w:lvl w:ilvl="8">
      <w:start w:val="1"/>
      <w:numFmt w:val="lowerRoman"/>
      <w:lvlText w:val="%9."/>
      <w:lvlJc w:val="right"/>
      <w:pPr>
        <w:ind w:left="7488" w:hanging="180"/>
      </w:pPr>
      <w:rPr>
        <w:vertAlign w:val="baseline"/>
      </w:rPr>
    </w:lvl>
  </w:abstractNum>
  <w:abstractNum w:abstractNumId="12" w15:restartNumberingAfterBreak="0">
    <w:nsid w:val="1BD57814"/>
    <w:multiLevelType w:val="multilevel"/>
    <w:tmpl w:val="E2B6E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0A53A6"/>
    <w:multiLevelType w:val="multilevel"/>
    <w:tmpl w:val="BC2A4956"/>
    <w:lvl w:ilvl="0">
      <w:start w:val="4"/>
      <w:numFmt w:val="lowerLetter"/>
      <w:lvlText w:val="%1."/>
      <w:lvlJc w:val="left"/>
      <w:pPr>
        <w:ind w:left="720" w:hanging="360"/>
      </w:pPr>
      <w:rPr>
        <w:rFonts w:hint="default"/>
        <w:vertAlign w:val="baseline"/>
      </w:rPr>
    </w:lvl>
    <w:lvl w:ilvl="1">
      <w:start w:val="3"/>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4" w15:restartNumberingAfterBreak="0">
    <w:nsid w:val="27C605D6"/>
    <w:multiLevelType w:val="hybridMultilevel"/>
    <w:tmpl w:val="4872BD40"/>
    <w:lvl w:ilvl="0" w:tplc="61987F8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8BD25CE"/>
    <w:multiLevelType w:val="hybridMultilevel"/>
    <w:tmpl w:val="6CA8CEB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1C3221"/>
    <w:multiLevelType w:val="hybridMultilevel"/>
    <w:tmpl w:val="27CAEEF2"/>
    <w:lvl w:ilvl="0" w:tplc="BEFAF98C">
      <w:start w:val="1"/>
      <w:numFmt w:val="lowerLetter"/>
      <w:lvlText w:val="%1."/>
      <w:lvlJc w:val="left"/>
      <w:pPr>
        <w:tabs>
          <w:tab w:val="num" w:pos="1728"/>
        </w:tabs>
        <w:ind w:left="1728" w:hanging="360"/>
      </w:pPr>
      <w:rPr>
        <w:rFonts w:hint="default"/>
      </w:rPr>
    </w:lvl>
    <w:lvl w:ilvl="1" w:tplc="04090019" w:tentative="1">
      <w:start w:val="1"/>
      <w:numFmt w:val="lowerLetter"/>
      <w:lvlText w:val="%2."/>
      <w:lvlJc w:val="left"/>
      <w:pPr>
        <w:tabs>
          <w:tab w:val="num" w:pos="2448"/>
        </w:tabs>
        <w:ind w:left="2448" w:hanging="360"/>
      </w:pPr>
    </w:lvl>
    <w:lvl w:ilvl="2" w:tplc="0409001B" w:tentative="1">
      <w:start w:val="1"/>
      <w:numFmt w:val="lowerRoman"/>
      <w:lvlText w:val="%3."/>
      <w:lvlJc w:val="right"/>
      <w:pPr>
        <w:tabs>
          <w:tab w:val="num" w:pos="3168"/>
        </w:tabs>
        <w:ind w:left="3168" w:hanging="180"/>
      </w:pPr>
    </w:lvl>
    <w:lvl w:ilvl="3" w:tplc="0409000F" w:tentative="1">
      <w:start w:val="1"/>
      <w:numFmt w:val="decimal"/>
      <w:lvlText w:val="%4."/>
      <w:lvlJc w:val="left"/>
      <w:pPr>
        <w:tabs>
          <w:tab w:val="num" w:pos="3888"/>
        </w:tabs>
        <w:ind w:left="3888" w:hanging="360"/>
      </w:pPr>
    </w:lvl>
    <w:lvl w:ilvl="4" w:tplc="04090019" w:tentative="1">
      <w:start w:val="1"/>
      <w:numFmt w:val="lowerLetter"/>
      <w:lvlText w:val="%5."/>
      <w:lvlJc w:val="left"/>
      <w:pPr>
        <w:tabs>
          <w:tab w:val="num" w:pos="4608"/>
        </w:tabs>
        <w:ind w:left="4608" w:hanging="360"/>
      </w:pPr>
    </w:lvl>
    <w:lvl w:ilvl="5" w:tplc="0409001B" w:tentative="1">
      <w:start w:val="1"/>
      <w:numFmt w:val="lowerRoman"/>
      <w:lvlText w:val="%6."/>
      <w:lvlJc w:val="right"/>
      <w:pPr>
        <w:tabs>
          <w:tab w:val="num" w:pos="5328"/>
        </w:tabs>
        <w:ind w:left="5328" w:hanging="180"/>
      </w:pPr>
    </w:lvl>
    <w:lvl w:ilvl="6" w:tplc="0409000F" w:tentative="1">
      <w:start w:val="1"/>
      <w:numFmt w:val="decimal"/>
      <w:lvlText w:val="%7."/>
      <w:lvlJc w:val="left"/>
      <w:pPr>
        <w:tabs>
          <w:tab w:val="num" w:pos="6048"/>
        </w:tabs>
        <w:ind w:left="6048" w:hanging="360"/>
      </w:pPr>
    </w:lvl>
    <w:lvl w:ilvl="7" w:tplc="04090019" w:tentative="1">
      <w:start w:val="1"/>
      <w:numFmt w:val="lowerLetter"/>
      <w:lvlText w:val="%8."/>
      <w:lvlJc w:val="left"/>
      <w:pPr>
        <w:tabs>
          <w:tab w:val="num" w:pos="6768"/>
        </w:tabs>
        <w:ind w:left="6768" w:hanging="360"/>
      </w:pPr>
    </w:lvl>
    <w:lvl w:ilvl="8" w:tplc="0409001B" w:tentative="1">
      <w:start w:val="1"/>
      <w:numFmt w:val="lowerRoman"/>
      <w:lvlText w:val="%9."/>
      <w:lvlJc w:val="right"/>
      <w:pPr>
        <w:tabs>
          <w:tab w:val="num" w:pos="7488"/>
        </w:tabs>
        <w:ind w:left="7488" w:hanging="180"/>
      </w:pPr>
    </w:lvl>
  </w:abstractNum>
  <w:abstractNum w:abstractNumId="17" w15:restartNumberingAfterBreak="0">
    <w:nsid w:val="2E8A2791"/>
    <w:multiLevelType w:val="hybridMultilevel"/>
    <w:tmpl w:val="85AC96E0"/>
    <w:lvl w:ilvl="0" w:tplc="98DC941C">
      <w:start w:val="4"/>
      <w:numFmt w:val="upperLetter"/>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F080B25"/>
    <w:multiLevelType w:val="multilevel"/>
    <w:tmpl w:val="91501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1512A6B"/>
    <w:multiLevelType w:val="hybridMultilevel"/>
    <w:tmpl w:val="14D80A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36D1B66"/>
    <w:multiLevelType w:val="hybridMultilevel"/>
    <w:tmpl w:val="03CAD8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B856B6"/>
    <w:multiLevelType w:val="hybridMultilevel"/>
    <w:tmpl w:val="60AE8338"/>
    <w:lvl w:ilvl="0" w:tplc="1116E428">
      <w:start w:val="3"/>
      <w:numFmt w:val="bullet"/>
      <w:lvlText w:val="-"/>
      <w:lvlJc w:val="left"/>
      <w:pPr>
        <w:ind w:left="2448" w:hanging="360"/>
      </w:pPr>
      <w:rPr>
        <w:rFonts w:ascii="Times New Roman" w:eastAsia="Times New Roman" w:hAnsi="Times New Roman" w:cs="Times New Roman" w:hint="default"/>
      </w:rPr>
    </w:lvl>
    <w:lvl w:ilvl="1" w:tplc="04090003" w:tentative="1">
      <w:start w:val="1"/>
      <w:numFmt w:val="bullet"/>
      <w:lvlText w:val="o"/>
      <w:lvlJc w:val="left"/>
      <w:pPr>
        <w:ind w:left="3168" w:hanging="360"/>
      </w:pPr>
      <w:rPr>
        <w:rFonts w:ascii="Courier New" w:hAnsi="Courier New" w:cs="Courier New" w:hint="default"/>
      </w:rPr>
    </w:lvl>
    <w:lvl w:ilvl="2" w:tplc="04090005" w:tentative="1">
      <w:start w:val="1"/>
      <w:numFmt w:val="bullet"/>
      <w:lvlText w:val=""/>
      <w:lvlJc w:val="left"/>
      <w:pPr>
        <w:ind w:left="3888" w:hanging="360"/>
      </w:pPr>
      <w:rPr>
        <w:rFonts w:ascii="Wingdings" w:hAnsi="Wingdings" w:hint="default"/>
      </w:rPr>
    </w:lvl>
    <w:lvl w:ilvl="3" w:tplc="04090001" w:tentative="1">
      <w:start w:val="1"/>
      <w:numFmt w:val="bullet"/>
      <w:lvlText w:val=""/>
      <w:lvlJc w:val="left"/>
      <w:pPr>
        <w:ind w:left="4608" w:hanging="360"/>
      </w:pPr>
      <w:rPr>
        <w:rFonts w:ascii="Symbol" w:hAnsi="Symbol" w:hint="default"/>
      </w:rPr>
    </w:lvl>
    <w:lvl w:ilvl="4" w:tplc="04090003" w:tentative="1">
      <w:start w:val="1"/>
      <w:numFmt w:val="bullet"/>
      <w:lvlText w:val="o"/>
      <w:lvlJc w:val="left"/>
      <w:pPr>
        <w:ind w:left="5328" w:hanging="360"/>
      </w:pPr>
      <w:rPr>
        <w:rFonts w:ascii="Courier New" w:hAnsi="Courier New" w:cs="Courier New" w:hint="default"/>
      </w:rPr>
    </w:lvl>
    <w:lvl w:ilvl="5" w:tplc="04090005" w:tentative="1">
      <w:start w:val="1"/>
      <w:numFmt w:val="bullet"/>
      <w:lvlText w:val=""/>
      <w:lvlJc w:val="left"/>
      <w:pPr>
        <w:ind w:left="6048" w:hanging="360"/>
      </w:pPr>
      <w:rPr>
        <w:rFonts w:ascii="Wingdings" w:hAnsi="Wingdings" w:hint="default"/>
      </w:rPr>
    </w:lvl>
    <w:lvl w:ilvl="6" w:tplc="04090001" w:tentative="1">
      <w:start w:val="1"/>
      <w:numFmt w:val="bullet"/>
      <w:lvlText w:val=""/>
      <w:lvlJc w:val="left"/>
      <w:pPr>
        <w:ind w:left="6768" w:hanging="360"/>
      </w:pPr>
      <w:rPr>
        <w:rFonts w:ascii="Symbol" w:hAnsi="Symbol" w:hint="default"/>
      </w:rPr>
    </w:lvl>
    <w:lvl w:ilvl="7" w:tplc="04090003" w:tentative="1">
      <w:start w:val="1"/>
      <w:numFmt w:val="bullet"/>
      <w:lvlText w:val="o"/>
      <w:lvlJc w:val="left"/>
      <w:pPr>
        <w:ind w:left="7488" w:hanging="360"/>
      </w:pPr>
      <w:rPr>
        <w:rFonts w:ascii="Courier New" w:hAnsi="Courier New" w:cs="Courier New" w:hint="default"/>
      </w:rPr>
    </w:lvl>
    <w:lvl w:ilvl="8" w:tplc="04090005" w:tentative="1">
      <w:start w:val="1"/>
      <w:numFmt w:val="bullet"/>
      <w:lvlText w:val=""/>
      <w:lvlJc w:val="left"/>
      <w:pPr>
        <w:ind w:left="8208" w:hanging="360"/>
      </w:pPr>
      <w:rPr>
        <w:rFonts w:ascii="Wingdings" w:hAnsi="Wingdings" w:hint="default"/>
      </w:rPr>
    </w:lvl>
  </w:abstractNum>
  <w:abstractNum w:abstractNumId="22" w15:restartNumberingAfterBreak="0">
    <w:nsid w:val="3B71133F"/>
    <w:multiLevelType w:val="hybridMultilevel"/>
    <w:tmpl w:val="45FC45DE"/>
    <w:lvl w:ilvl="0" w:tplc="0409000B">
      <w:start w:val="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DB10D9"/>
    <w:multiLevelType w:val="hybridMultilevel"/>
    <w:tmpl w:val="0416FEFE"/>
    <w:lvl w:ilvl="0" w:tplc="28D27F4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199562D"/>
    <w:multiLevelType w:val="hybridMultilevel"/>
    <w:tmpl w:val="ABF8C0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4F5A66"/>
    <w:multiLevelType w:val="hybridMultilevel"/>
    <w:tmpl w:val="50EE1112"/>
    <w:lvl w:ilvl="0" w:tplc="28D27F46">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FC8634F"/>
    <w:multiLevelType w:val="hybridMultilevel"/>
    <w:tmpl w:val="171E4E22"/>
    <w:lvl w:ilvl="0" w:tplc="4D505570">
      <w:start w:val="4"/>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2083ACA"/>
    <w:multiLevelType w:val="hybridMultilevel"/>
    <w:tmpl w:val="1E5AAD76"/>
    <w:lvl w:ilvl="0" w:tplc="B2781D52">
      <w:start w:val="3"/>
      <w:numFmt w:val="decimal"/>
      <w:lvlText w:val="%1."/>
      <w:lvlJc w:val="left"/>
      <w:pPr>
        <w:ind w:left="3888" w:hanging="360"/>
      </w:pPr>
      <w:rPr>
        <w:rFonts w:hint="default"/>
      </w:rPr>
    </w:lvl>
    <w:lvl w:ilvl="1" w:tplc="04090019" w:tentative="1">
      <w:start w:val="1"/>
      <w:numFmt w:val="lowerLetter"/>
      <w:lvlText w:val="%2."/>
      <w:lvlJc w:val="left"/>
      <w:pPr>
        <w:ind w:left="4608" w:hanging="360"/>
      </w:pPr>
    </w:lvl>
    <w:lvl w:ilvl="2" w:tplc="0409001B" w:tentative="1">
      <w:start w:val="1"/>
      <w:numFmt w:val="lowerRoman"/>
      <w:lvlText w:val="%3."/>
      <w:lvlJc w:val="right"/>
      <w:pPr>
        <w:ind w:left="5328" w:hanging="180"/>
      </w:pPr>
    </w:lvl>
    <w:lvl w:ilvl="3" w:tplc="0409000F">
      <w:start w:val="1"/>
      <w:numFmt w:val="decimal"/>
      <w:lvlText w:val="%4."/>
      <w:lvlJc w:val="left"/>
      <w:pPr>
        <w:ind w:left="6048" w:hanging="360"/>
      </w:pPr>
    </w:lvl>
    <w:lvl w:ilvl="4" w:tplc="04090019" w:tentative="1">
      <w:start w:val="1"/>
      <w:numFmt w:val="lowerLetter"/>
      <w:lvlText w:val="%5."/>
      <w:lvlJc w:val="left"/>
      <w:pPr>
        <w:ind w:left="6768" w:hanging="360"/>
      </w:pPr>
    </w:lvl>
    <w:lvl w:ilvl="5" w:tplc="0409001B" w:tentative="1">
      <w:start w:val="1"/>
      <w:numFmt w:val="lowerRoman"/>
      <w:lvlText w:val="%6."/>
      <w:lvlJc w:val="right"/>
      <w:pPr>
        <w:ind w:left="7488" w:hanging="180"/>
      </w:pPr>
    </w:lvl>
    <w:lvl w:ilvl="6" w:tplc="0409000F" w:tentative="1">
      <w:start w:val="1"/>
      <w:numFmt w:val="decimal"/>
      <w:lvlText w:val="%7."/>
      <w:lvlJc w:val="left"/>
      <w:pPr>
        <w:ind w:left="8208" w:hanging="360"/>
      </w:pPr>
    </w:lvl>
    <w:lvl w:ilvl="7" w:tplc="04090019" w:tentative="1">
      <w:start w:val="1"/>
      <w:numFmt w:val="lowerLetter"/>
      <w:lvlText w:val="%8."/>
      <w:lvlJc w:val="left"/>
      <w:pPr>
        <w:ind w:left="8928" w:hanging="360"/>
      </w:pPr>
    </w:lvl>
    <w:lvl w:ilvl="8" w:tplc="0409001B" w:tentative="1">
      <w:start w:val="1"/>
      <w:numFmt w:val="lowerRoman"/>
      <w:lvlText w:val="%9."/>
      <w:lvlJc w:val="right"/>
      <w:pPr>
        <w:ind w:left="9648" w:hanging="180"/>
      </w:pPr>
    </w:lvl>
  </w:abstractNum>
  <w:abstractNum w:abstractNumId="28" w15:restartNumberingAfterBreak="0">
    <w:nsid w:val="54127122"/>
    <w:multiLevelType w:val="hybridMultilevel"/>
    <w:tmpl w:val="41D4F854"/>
    <w:lvl w:ilvl="0" w:tplc="F63632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B1B6CB2"/>
    <w:multiLevelType w:val="hybridMultilevel"/>
    <w:tmpl w:val="C2782E64"/>
    <w:lvl w:ilvl="0" w:tplc="04090019">
      <w:start w:val="1"/>
      <w:numFmt w:val="lowerLetter"/>
      <w:lvlText w:val="%1."/>
      <w:lvlJc w:val="left"/>
      <w:pPr>
        <w:ind w:left="1728" w:hanging="360"/>
      </w:p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30" w15:restartNumberingAfterBreak="0">
    <w:nsid w:val="5C2656F0"/>
    <w:multiLevelType w:val="hybridMultilevel"/>
    <w:tmpl w:val="DADCA5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0FC6885"/>
    <w:multiLevelType w:val="hybridMultilevel"/>
    <w:tmpl w:val="4A1EF022"/>
    <w:lvl w:ilvl="0" w:tplc="A67427E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650E26FF"/>
    <w:multiLevelType w:val="hybridMultilevel"/>
    <w:tmpl w:val="5F7EBCF6"/>
    <w:lvl w:ilvl="0" w:tplc="8FEE1D4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65122D03"/>
    <w:multiLevelType w:val="hybridMultilevel"/>
    <w:tmpl w:val="B170A13E"/>
    <w:lvl w:ilvl="0" w:tplc="319806C2">
      <w:start w:val="3"/>
      <w:numFmt w:val="bullet"/>
      <w:lvlText w:val="-"/>
      <w:lvlJc w:val="left"/>
      <w:pPr>
        <w:ind w:left="2088" w:hanging="360"/>
      </w:pPr>
      <w:rPr>
        <w:rFonts w:ascii="Times New Roman" w:eastAsia="Times New Roman" w:hAnsi="Times New Roman" w:cs="Times New Roman" w:hint="default"/>
      </w:rPr>
    </w:lvl>
    <w:lvl w:ilvl="1" w:tplc="04090003" w:tentative="1">
      <w:start w:val="1"/>
      <w:numFmt w:val="bullet"/>
      <w:lvlText w:val="o"/>
      <w:lvlJc w:val="left"/>
      <w:pPr>
        <w:ind w:left="2808" w:hanging="360"/>
      </w:pPr>
      <w:rPr>
        <w:rFonts w:ascii="Courier New" w:hAnsi="Courier New" w:cs="Courier New" w:hint="default"/>
      </w:rPr>
    </w:lvl>
    <w:lvl w:ilvl="2" w:tplc="04090005" w:tentative="1">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34" w15:restartNumberingAfterBreak="0">
    <w:nsid w:val="68C17ABD"/>
    <w:multiLevelType w:val="hybridMultilevel"/>
    <w:tmpl w:val="EF6469A8"/>
    <w:lvl w:ilvl="0" w:tplc="BDD654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8D2156B"/>
    <w:multiLevelType w:val="multilevel"/>
    <w:tmpl w:val="BC2A4956"/>
    <w:lvl w:ilvl="0">
      <w:start w:val="4"/>
      <w:numFmt w:val="lowerLetter"/>
      <w:lvlText w:val="%1."/>
      <w:lvlJc w:val="left"/>
      <w:pPr>
        <w:ind w:left="720" w:hanging="360"/>
      </w:pPr>
      <w:rPr>
        <w:rFonts w:hint="default"/>
        <w:vertAlign w:val="baseline"/>
      </w:rPr>
    </w:lvl>
    <w:lvl w:ilvl="1">
      <w:start w:val="3"/>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6A7D140D"/>
    <w:multiLevelType w:val="hybridMultilevel"/>
    <w:tmpl w:val="6B5ABA8A"/>
    <w:lvl w:ilvl="0" w:tplc="F7E4A42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6B253E41"/>
    <w:multiLevelType w:val="hybridMultilevel"/>
    <w:tmpl w:val="BEE27564"/>
    <w:lvl w:ilvl="0" w:tplc="0409000F">
      <w:start w:val="1"/>
      <w:numFmt w:val="decimal"/>
      <w:lvlText w:val="%1."/>
      <w:lvlJc w:val="left"/>
      <w:pPr>
        <w:ind w:left="5310" w:hanging="360"/>
      </w:pPr>
      <w:rPr>
        <w:rFonts w:hint="default"/>
      </w:rPr>
    </w:lvl>
    <w:lvl w:ilvl="1" w:tplc="04090019" w:tentative="1">
      <w:start w:val="1"/>
      <w:numFmt w:val="lowerLetter"/>
      <w:lvlText w:val="%2."/>
      <w:lvlJc w:val="left"/>
      <w:pPr>
        <w:ind w:left="6030" w:hanging="360"/>
      </w:pPr>
    </w:lvl>
    <w:lvl w:ilvl="2" w:tplc="0409001B" w:tentative="1">
      <w:start w:val="1"/>
      <w:numFmt w:val="lowerRoman"/>
      <w:lvlText w:val="%3."/>
      <w:lvlJc w:val="right"/>
      <w:pPr>
        <w:ind w:left="6750" w:hanging="180"/>
      </w:pPr>
    </w:lvl>
    <w:lvl w:ilvl="3" w:tplc="0409000F" w:tentative="1">
      <w:start w:val="1"/>
      <w:numFmt w:val="decimal"/>
      <w:lvlText w:val="%4."/>
      <w:lvlJc w:val="left"/>
      <w:pPr>
        <w:ind w:left="7470" w:hanging="360"/>
      </w:pPr>
    </w:lvl>
    <w:lvl w:ilvl="4" w:tplc="04090019" w:tentative="1">
      <w:start w:val="1"/>
      <w:numFmt w:val="lowerLetter"/>
      <w:lvlText w:val="%5."/>
      <w:lvlJc w:val="left"/>
      <w:pPr>
        <w:ind w:left="8190" w:hanging="360"/>
      </w:pPr>
    </w:lvl>
    <w:lvl w:ilvl="5" w:tplc="0409001B" w:tentative="1">
      <w:start w:val="1"/>
      <w:numFmt w:val="lowerRoman"/>
      <w:lvlText w:val="%6."/>
      <w:lvlJc w:val="right"/>
      <w:pPr>
        <w:ind w:left="8910" w:hanging="180"/>
      </w:pPr>
    </w:lvl>
    <w:lvl w:ilvl="6" w:tplc="0409000F" w:tentative="1">
      <w:start w:val="1"/>
      <w:numFmt w:val="decimal"/>
      <w:lvlText w:val="%7."/>
      <w:lvlJc w:val="left"/>
      <w:pPr>
        <w:ind w:left="9630" w:hanging="360"/>
      </w:pPr>
    </w:lvl>
    <w:lvl w:ilvl="7" w:tplc="04090019" w:tentative="1">
      <w:start w:val="1"/>
      <w:numFmt w:val="lowerLetter"/>
      <w:lvlText w:val="%8."/>
      <w:lvlJc w:val="left"/>
      <w:pPr>
        <w:ind w:left="10350" w:hanging="360"/>
      </w:pPr>
    </w:lvl>
    <w:lvl w:ilvl="8" w:tplc="0409001B" w:tentative="1">
      <w:start w:val="1"/>
      <w:numFmt w:val="lowerRoman"/>
      <w:lvlText w:val="%9."/>
      <w:lvlJc w:val="right"/>
      <w:pPr>
        <w:ind w:left="11070" w:hanging="180"/>
      </w:pPr>
    </w:lvl>
  </w:abstractNum>
  <w:abstractNum w:abstractNumId="38" w15:restartNumberingAfterBreak="0">
    <w:nsid w:val="724B00F8"/>
    <w:multiLevelType w:val="multilevel"/>
    <w:tmpl w:val="B6DA4B6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9" w15:restartNumberingAfterBreak="0">
    <w:nsid w:val="74775931"/>
    <w:multiLevelType w:val="hybridMultilevel"/>
    <w:tmpl w:val="E244E8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CD2190"/>
    <w:multiLevelType w:val="hybridMultilevel"/>
    <w:tmpl w:val="A1B8A0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7BC2698"/>
    <w:multiLevelType w:val="hybridMultilevel"/>
    <w:tmpl w:val="4FF0099E"/>
    <w:lvl w:ilvl="0" w:tplc="7FB84EF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8D44266"/>
    <w:multiLevelType w:val="hybridMultilevel"/>
    <w:tmpl w:val="EECA522E"/>
    <w:lvl w:ilvl="0" w:tplc="4452918A">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782272"/>
    <w:multiLevelType w:val="hybridMultilevel"/>
    <w:tmpl w:val="4CC22B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F970A46"/>
    <w:multiLevelType w:val="hybridMultilevel"/>
    <w:tmpl w:val="A7CE3A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180"/>
        <w:lvlJc w:val="left"/>
        <w:pPr>
          <w:ind w:left="180" w:hanging="180"/>
        </w:pPr>
        <w:rPr>
          <w:rFonts w:ascii="Times New Roman" w:hAnsi="Times New Roman" w:hint="default"/>
        </w:rPr>
      </w:lvl>
    </w:lvlOverride>
  </w:num>
  <w:num w:numId="2">
    <w:abstractNumId w:val="30"/>
  </w:num>
  <w:num w:numId="3">
    <w:abstractNumId w:val="17"/>
  </w:num>
  <w:num w:numId="4">
    <w:abstractNumId w:val="3"/>
  </w:num>
  <w:num w:numId="5">
    <w:abstractNumId w:val="16"/>
  </w:num>
  <w:num w:numId="6">
    <w:abstractNumId w:val="25"/>
  </w:num>
  <w:num w:numId="7">
    <w:abstractNumId w:val="5"/>
  </w:num>
  <w:num w:numId="8">
    <w:abstractNumId w:val="23"/>
  </w:num>
  <w:num w:numId="9">
    <w:abstractNumId w:val="8"/>
  </w:num>
  <w:num w:numId="10">
    <w:abstractNumId w:val="26"/>
  </w:num>
  <w:num w:numId="11">
    <w:abstractNumId w:val="7"/>
  </w:num>
  <w:num w:numId="12">
    <w:abstractNumId w:val="19"/>
  </w:num>
  <w:num w:numId="13">
    <w:abstractNumId w:val="20"/>
  </w:num>
  <w:num w:numId="14">
    <w:abstractNumId w:val="14"/>
  </w:num>
  <w:num w:numId="15">
    <w:abstractNumId w:val="31"/>
  </w:num>
  <w:num w:numId="16">
    <w:abstractNumId w:val="32"/>
  </w:num>
  <w:num w:numId="17">
    <w:abstractNumId w:val="36"/>
  </w:num>
  <w:num w:numId="18">
    <w:abstractNumId w:val="41"/>
  </w:num>
  <w:num w:numId="19">
    <w:abstractNumId w:val="34"/>
  </w:num>
  <w:num w:numId="20">
    <w:abstractNumId w:val="6"/>
  </w:num>
  <w:num w:numId="21">
    <w:abstractNumId w:val="28"/>
  </w:num>
  <w:num w:numId="22">
    <w:abstractNumId w:val="2"/>
  </w:num>
  <w:num w:numId="23">
    <w:abstractNumId w:val="11"/>
  </w:num>
  <w:num w:numId="24">
    <w:abstractNumId w:val="38"/>
  </w:num>
  <w:num w:numId="25">
    <w:abstractNumId w:val="29"/>
  </w:num>
  <w:num w:numId="26">
    <w:abstractNumId w:val="43"/>
  </w:num>
  <w:num w:numId="27">
    <w:abstractNumId w:val="40"/>
  </w:num>
  <w:num w:numId="28">
    <w:abstractNumId w:val="15"/>
  </w:num>
  <w:num w:numId="29">
    <w:abstractNumId w:val="44"/>
  </w:num>
  <w:num w:numId="30">
    <w:abstractNumId w:val="21"/>
  </w:num>
  <w:num w:numId="31">
    <w:abstractNumId w:val="33"/>
  </w:num>
  <w:num w:numId="32">
    <w:abstractNumId w:val="27"/>
  </w:num>
  <w:num w:numId="33">
    <w:abstractNumId w:val="9"/>
  </w:num>
  <w:num w:numId="34">
    <w:abstractNumId w:val="37"/>
  </w:num>
  <w:num w:numId="35">
    <w:abstractNumId w:val="1"/>
  </w:num>
  <w:num w:numId="36">
    <w:abstractNumId w:val="24"/>
  </w:num>
  <w:num w:numId="37">
    <w:abstractNumId w:val="12"/>
  </w:num>
  <w:num w:numId="38">
    <w:abstractNumId w:val="39"/>
  </w:num>
  <w:num w:numId="39">
    <w:abstractNumId w:val="18"/>
  </w:num>
  <w:num w:numId="40">
    <w:abstractNumId w:val="42"/>
  </w:num>
  <w:num w:numId="41">
    <w:abstractNumId w:val="35"/>
  </w:num>
  <w:num w:numId="42">
    <w:abstractNumId w:val="22"/>
  </w:num>
  <w:num w:numId="43">
    <w:abstractNumId w:val="10"/>
  </w:num>
  <w:num w:numId="44">
    <w:abstractNumId w:val="4"/>
  </w:num>
  <w:num w:numId="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A79"/>
    <w:rsid w:val="000008EC"/>
    <w:rsid w:val="00004D52"/>
    <w:rsid w:val="00021991"/>
    <w:rsid w:val="000360B0"/>
    <w:rsid w:val="00056921"/>
    <w:rsid w:val="00061871"/>
    <w:rsid w:val="00073371"/>
    <w:rsid w:val="00074937"/>
    <w:rsid w:val="00077391"/>
    <w:rsid w:val="0008267A"/>
    <w:rsid w:val="000873F9"/>
    <w:rsid w:val="00090D47"/>
    <w:rsid w:val="00096BE1"/>
    <w:rsid w:val="000A046C"/>
    <w:rsid w:val="000B3026"/>
    <w:rsid w:val="000C073A"/>
    <w:rsid w:val="000C242C"/>
    <w:rsid w:val="000D3D43"/>
    <w:rsid w:val="000E480E"/>
    <w:rsid w:val="000F6023"/>
    <w:rsid w:val="00101C01"/>
    <w:rsid w:val="00103649"/>
    <w:rsid w:val="00106707"/>
    <w:rsid w:val="001111CF"/>
    <w:rsid w:val="00115ACA"/>
    <w:rsid w:val="001210ED"/>
    <w:rsid w:val="00121A4D"/>
    <w:rsid w:val="001342EA"/>
    <w:rsid w:val="001428D2"/>
    <w:rsid w:val="0014485A"/>
    <w:rsid w:val="001470D4"/>
    <w:rsid w:val="00147522"/>
    <w:rsid w:val="001638DB"/>
    <w:rsid w:val="0017122D"/>
    <w:rsid w:val="00172042"/>
    <w:rsid w:val="00181BBD"/>
    <w:rsid w:val="00182181"/>
    <w:rsid w:val="00186D11"/>
    <w:rsid w:val="00193FE4"/>
    <w:rsid w:val="00196537"/>
    <w:rsid w:val="001A7E86"/>
    <w:rsid w:val="001B6932"/>
    <w:rsid w:val="001C0618"/>
    <w:rsid w:val="001C09F6"/>
    <w:rsid w:val="001C1AF0"/>
    <w:rsid w:val="001D0DC8"/>
    <w:rsid w:val="001D2540"/>
    <w:rsid w:val="001D3B7E"/>
    <w:rsid w:val="001D3FD4"/>
    <w:rsid w:val="001D5080"/>
    <w:rsid w:val="001E69E2"/>
    <w:rsid w:val="001E7ED0"/>
    <w:rsid w:val="00201CE7"/>
    <w:rsid w:val="0020295E"/>
    <w:rsid w:val="00205446"/>
    <w:rsid w:val="00224979"/>
    <w:rsid w:val="00233D0A"/>
    <w:rsid w:val="00235BDF"/>
    <w:rsid w:val="0024077C"/>
    <w:rsid w:val="00242C90"/>
    <w:rsid w:val="0025103C"/>
    <w:rsid w:val="00251740"/>
    <w:rsid w:val="002568E6"/>
    <w:rsid w:val="00283936"/>
    <w:rsid w:val="00292BC0"/>
    <w:rsid w:val="0029662F"/>
    <w:rsid w:val="002A19EF"/>
    <w:rsid w:val="002B19B1"/>
    <w:rsid w:val="002C0CB1"/>
    <w:rsid w:val="002C4D7E"/>
    <w:rsid w:val="002C4D94"/>
    <w:rsid w:val="002D14B6"/>
    <w:rsid w:val="002D3461"/>
    <w:rsid w:val="002D4822"/>
    <w:rsid w:val="002F0842"/>
    <w:rsid w:val="002F5205"/>
    <w:rsid w:val="00314A16"/>
    <w:rsid w:val="00316536"/>
    <w:rsid w:val="00316C04"/>
    <w:rsid w:val="00331504"/>
    <w:rsid w:val="00333F10"/>
    <w:rsid w:val="00336C08"/>
    <w:rsid w:val="00340929"/>
    <w:rsid w:val="003426B0"/>
    <w:rsid w:val="00344324"/>
    <w:rsid w:val="00345CB5"/>
    <w:rsid w:val="00346FD6"/>
    <w:rsid w:val="00357AF8"/>
    <w:rsid w:val="00361388"/>
    <w:rsid w:val="0036323C"/>
    <w:rsid w:val="00365376"/>
    <w:rsid w:val="00386777"/>
    <w:rsid w:val="003A1384"/>
    <w:rsid w:val="003A4357"/>
    <w:rsid w:val="003A4A7D"/>
    <w:rsid w:val="003A569F"/>
    <w:rsid w:val="003A7F51"/>
    <w:rsid w:val="003B3DC3"/>
    <w:rsid w:val="003B5522"/>
    <w:rsid w:val="003F3133"/>
    <w:rsid w:val="003F5863"/>
    <w:rsid w:val="00400C43"/>
    <w:rsid w:val="00403CD6"/>
    <w:rsid w:val="004107D2"/>
    <w:rsid w:val="00416ACA"/>
    <w:rsid w:val="00416DB4"/>
    <w:rsid w:val="00422807"/>
    <w:rsid w:val="00430ABE"/>
    <w:rsid w:val="00432D1A"/>
    <w:rsid w:val="00436586"/>
    <w:rsid w:val="00437167"/>
    <w:rsid w:val="0043736F"/>
    <w:rsid w:val="004509F2"/>
    <w:rsid w:val="004557BD"/>
    <w:rsid w:val="004646C7"/>
    <w:rsid w:val="0046563B"/>
    <w:rsid w:val="00472603"/>
    <w:rsid w:val="004748F3"/>
    <w:rsid w:val="00476CE8"/>
    <w:rsid w:val="00485A05"/>
    <w:rsid w:val="0049352A"/>
    <w:rsid w:val="0049767A"/>
    <w:rsid w:val="004A1BDD"/>
    <w:rsid w:val="004A63AF"/>
    <w:rsid w:val="004C4F23"/>
    <w:rsid w:val="004D248B"/>
    <w:rsid w:val="004D4F6A"/>
    <w:rsid w:val="005003DF"/>
    <w:rsid w:val="005107CD"/>
    <w:rsid w:val="00524808"/>
    <w:rsid w:val="00526EAC"/>
    <w:rsid w:val="005329A0"/>
    <w:rsid w:val="0053466A"/>
    <w:rsid w:val="00542F68"/>
    <w:rsid w:val="00543809"/>
    <w:rsid w:val="00545BF6"/>
    <w:rsid w:val="00561052"/>
    <w:rsid w:val="00563F28"/>
    <w:rsid w:val="00583387"/>
    <w:rsid w:val="00584F38"/>
    <w:rsid w:val="005858E5"/>
    <w:rsid w:val="00590B2C"/>
    <w:rsid w:val="00595732"/>
    <w:rsid w:val="005A2259"/>
    <w:rsid w:val="005B0F4F"/>
    <w:rsid w:val="005B321D"/>
    <w:rsid w:val="005C5B30"/>
    <w:rsid w:val="005D305F"/>
    <w:rsid w:val="005D3F60"/>
    <w:rsid w:val="005D518E"/>
    <w:rsid w:val="005F3EA7"/>
    <w:rsid w:val="005F3EDA"/>
    <w:rsid w:val="00600BC3"/>
    <w:rsid w:val="00605CEA"/>
    <w:rsid w:val="006068BA"/>
    <w:rsid w:val="00606BA5"/>
    <w:rsid w:val="00622275"/>
    <w:rsid w:val="00644E22"/>
    <w:rsid w:val="00657C49"/>
    <w:rsid w:val="0066208C"/>
    <w:rsid w:val="00663256"/>
    <w:rsid w:val="006659E1"/>
    <w:rsid w:val="006672B2"/>
    <w:rsid w:val="00667D8D"/>
    <w:rsid w:val="00670809"/>
    <w:rsid w:val="006723A4"/>
    <w:rsid w:val="00677DF0"/>
    <w:rsid w:val="006833B6"/>
    <w:rsid w:val="006A7E1D"/>
    <w:rsid w:val="006D0CB0"/>
    <w:rsid w:val="006D3069"/>
    <w:rsid w:val="006D3515"/>
    <w:rsid w:val="006E2660"/>
    <w:rsid w:val="006E5A2D"/>
    <w:rsid w:val="006E66EB"/>
    <w:rsid w:val="006F44EA"/>
    <w:rsid w:val="0070029C"/>
    <w:rsid w:val="00700559"/>
    <w:rsid w:val="0070495D"/>
    <w:rsid w:val="0070570A"/>
    <w:rsid w:val="007112F8"/>
    <w:rsid w:val="00715A6D"/>
    <w:rsid w:val="00715CED"/>
    <w:rsid w:val="007203AD"/>
    <w:rsid w:val="00721876"/>
    <w:rsid w:val="00730B89"/>
    <w:rsid w:val="007320C2"/>
    <w:rsid w:val="007401D9"/>
    <w:rsid w:val="007404F1"/>
    <w:rsid w:val="00745817"/>
    <w:rsid w:val="007479DD"/>
    <w:rsid w:val="0075254B"/>
    <w:rsid w:val="007715D8"/>
    <w:rsid w:val="00781372"/>
    <w:rsid w:val="00782C58"/>
    <w:rsid w:val="00794804"/>
    <w:rsid w:val="007A0502"/>
    <w:rsid w:val="007A3AAF"/>
    <w:rsid w:val="007A53E0"/>
    <w:rsid w:val="007B3410"/>
    <w:rsid w:val="007B3F43"/>
    <w:rsid w:val="007C1BD3"/>
    <w:rsid w:val="007C6AEE"/>
    <w:rsid w:val="007C74A7"/>
    <w:rsid w:val="007C764A"/>
    <w:rsid w:val="007D0A6D"/>
    <w:rsid w:val="007E763A"/>
    <w:rsid w:val="00802628"/>
    <w:rsid w:val="00803E4F"/>
    <w:rsid w:val="008277C4"/>
    <w:rsid w:val="00836B13"/>
    <w:rsid w:val="00843811"/>
    <w:rsid w:val="00866AF3"/>
    <w:rsid w:val="00874768"/>
    <w:rsid w:val="0088636D"/>
    <w:rsid w:val="00892DCC"/>
    <w:rsid w:val="008939F9"/>
    <w:rsid w:val="008B6417"/>
    <w:rsid w:val="008C2E02"/>
    <w:rsid w:val="008E334F"/>
    <w:rsid w:val="008E68DA"/>
    <w:rsid w:val="009057BF"/>
    <w:rsid w:val="0091421E"/>
    <w:rsid w:val="0092648E"/>
    <w:rsid w:val="009331F4"/>
    <w:rsid w:val="00940165"/>
    <w:rsid w:val="009660FC"/>
    <w:rsid w:val="00966A73"/>
    <w:rsid w:val="00972289"/>
    <w:rsid w:val="00980007"/>
    <w:rsid w:val="00981F09"/>
    <w:rsid w:val="00982A31"/>
    <w:rsid w:val="009917BC"/>
    <w:rsid w:val="009917F1"/>
    <w:rsid w:val="009941AE"/>
    <w:rsid w:val="00996DB6"/>
    <w:rsid w:val="009A5A78"/>
    <w:rsid w:val="009A5F01"/>
    <w:rsid w:val="009B03DC"/>
    <w:rsid w:val="009B54C7"/>
    <w:rsid w:val="009C2706"/>
    <w:rsid w:val="009C27A5"/>
    <w:rsid w:val="009C522E"/>
    <w:rsid w:val="009E16E6"/>
    <w:rsid w:val="009E3120"/>
    <w:rsid w:val="009E409F"/>
    <w:rsid w:val="009E6C38"/>
    <w:rsid w:val="009F2223"/>
    <w:rsid w:val="00A01248"/>
    <w:rsid w:val="00A06F22"/>
    <w:rsid w:val="00A0770E"/>
    <w:rsid w:val="00A114C4"/>
    <w:rsid w:val="00A2381B"/>
    <w:rsid w:val="00A32886"/>
    <w:rsid w:val="00A40982"/>
    <w:rsid w:val="00A42772"/>
    <w:rsid w:val="00A51A31"/>
    <w:rsid w:val="00A51B92"/>
    <w:rsid w:val="00A70E46"/>
    <w:rsid w:val="00A86D66"/>
    <w:rsid w:val="00AA6154"/>
    <w:rsid w:val="00AB36C8"/>
    <w:rsid w:val="00AC13FB"/>
    <w:rsid w:val="00AC5001"/>
    <w:rsid w:val="00AD60C6"/>
    <w:rsid w:val="00AE3CE3"/>
    <w:rsid w:val="00AF1D9E"/>
    <w:rsid w:val="00AF6F7E"/>
    <w:rsid w:val="00B00E84"/>
    <w:rsid w:val="00B02A79"/>
    <w:rsid w:val="00B113BC"/>
    <w:rsid w:val="00B14AFA"/>
    <w:rsid w:val="00B21B35"/>
    <w:rsid w:val="00B24A06"/>
    <w:rsid w:val="00B40D4E"/>
    <w:rsid w:val="00B474C5"/>
    <w:rsid w:val="00B54058"/>
    <w:rsid w:val="00B71D70"/>
    <w:rsid w:val="00B913A4"/>
    <w:rsid w:val="00B94D2A"/>
    <w:rsid w:val="00B97F2D"/>
    <w:rsid w:val="00BA2551"/>
    <w:rsid w:val="00BB02A4"/>
    <w:rsid w:val="00BB30CE"/>
    <w:rsid w:val="00BC3373"/>
    <w:rsid w:val="00BC5A22"/>
    <w:rsid w:val="00BD0CE4"/>
    <w:rsid w:val="00BD7792"/>
    <w:rsid w:val="00BE01A3"/>
    <w:rsid w:val="00BE23A2"/>
    <w:rsid w:val="00BE6982"/>
    <w:rsid w:val="00BE7475"/>
    <w:rsid w:val="00BE782D"/>
    <w:rsid w:val="00BF0745"/>
    <w:rsid w:val="00BF7290"/>
    <w:rsid w:val="00C14638"/>
    <w:rsid w:val="00C149FB"/>
    <w:rsid w:val="00C14A95"/>
    <w:rsid w:val="00C213AE"/>
    <w:rsid w:val="00C27C35"/>
    <w:rsid w:val="00C56C97"/>
    <w:rsid w:val="00C63210"/>
    <w:rsid w:val="00C65635"/>
    <w:rsid w:val="00C8191F"/>
    <w:rsid w:val="00C819FA"/>
    <w:rsid w:val="00CA3F8B"/>
    <w:rsid w:val="00CA7E39"/>
    <w:rsid w:val="00CB0FE1"/>
    <w:rsid w:val="00CB4675"/>
    <w:rsid w:val="00CC14D9"/>
    <w:rsid w:val="00CC5357"/>
    <w:rsid w:val="00CD3760"/>
    <w:rsid w:val="00CD7465"/>
    <w:rsid w:val="00CE18F4"/>
    <w:rsid w:val="00CE1E19"/>
    <w:rsid w:val="00CE78E4"/>
    <w:rsid w:val="00CF7F0F"/>
    <w:rsid w:val="00D06E23"/>
    <w:rsid w:val="00D15A04"/>
    <w:rsid w:val="00D17DB3"/>
    <w:rsid w:val="00D229DF"/>
    <w:rsid w:val="00D257AE"/>
    <w:rsid w:val="00D308E0"/>
    <w:rsid w:val="00D35B45"/>
    <w:rsid w:val="00D365DC"/>
    <w:rsid w:val="00D37DB8"/>
    <w:rsid w:val="00D40B15"/>
    <w:rsid w:val="00D44003"/>
    <w:rsid w:val="00D50E12"/>
    <w:rsid w:val="00D65E33"/>
    <w:rsid w:val="00D67156"/>
    <w:rsid w:val="00D70067"/>
    <w:rsid w:val="00D74DDC"/>
    <w:rsid w:val="00D75CA9"/>
    <w:rsid w:val="00D75DE8"/>
    <w:rsid w:val="00D77CC6"/>
    <w:rsid w:val="00D8419D"/>
    <w:rsid w:val="00D84C16"/>
    <w:rsid w:val="00D94540"/>
    <w:rsid w:val="00DA0E63"/>
    <w:rsid w:val="00DB4BA5"/>
    <w:rsid w:val="00DB622D"/>
    <w:rsid w:val="00DB711E"/>
    <w:rsid w:val="00DD00ED"/>
    <w:rsid w:val="00DD5F1D"/>
    <w:rsid w:val="00DE41E7"/>
    <w:rsid w:val="00DF6B3A"/>
    <w:rsid w:val="00E01646"/>
    <w:rsid w:val="00E06BAA"/>
    <w:rsid w:val="00E077D5"/>
    <w:rsid w:val="00E07FF2"/>
    <w:rsid w:val="00E13EB9"/>
    <w:rsid w:val="00E21B43"/>
    <w:rsid w:val="00E24FC8"/>
    <w:rsid w:val="00E40AD0"/>
    <w:rsid w:val="00E518E7"/>
    <w:rsid w:val="00E5626F"/>
    <w:rsid w:val="00E56805"/>
    <w:rsid w:val="00E57A9E"/>
    <w:rsid w:val="00E60194"/>
    <w:rsid w:val="00E70BB1"/>
    <w:rsid w:val="00E86017"/>
    <w:rsid w:val="00E96016"/>
    <w:rsid w:val="00E97C68"/>
    <w:rsid w:val="00EA28FF"/>
    <w:rsid w:val="00EA2B96"/>
    <w:rsid w:val="00EA2FE8"/>
    <w:rsid w:val="00EB6C7B"/>
    <w:rsid w:val="00EC74AB"/>
    <w:rsid w:val="00EF207E"/>
    <w:rsid w:val="00EF6E1C"/>
    <w:rsid w:val="00F043C2"/>
    <w:rsid w:val="00F1059A"/>
    <w:rsid w:val="00F151A5"/>
    <w:rsid w:val="00F23343"/>
    <w:rsid w:val="00F23593"/>
    <w:rsid w:val="00F277E1"/>
    <w:rsid w:val="00F37099"/>
    <w:rsid w:val="00F40186"/>
    <w:rsid w:val="00F405DC"/>
    <w:rsid w:val="00F420D5"/>
    <w:rsid w:val="00F4410B"/>
    <w:rsid w:val="00F457A1"/>
    <w:rsid w:val="00F5093B"/>
    <w:rsid w:val="00F541AA"/>
    <w:rsid w:val="00F62EFF"/>
    <w:rsid w:val="00F84AD0"/>
    <w:rsid w:val="00F9450C"/>
    <w:rsid w:val="00F96AF3"/>
    <w:rsid w:val="00FB41BB"/>
    <w:rsid w:val="00FB41DA"/>
    <w:rsid w:val="00FC4588"/>
    <w:rsid w:val="00FC5148"/>
    <w:rsid w:val="00FE0AD6"/>
    <w:rsid w:val="00FE1139"/>
    <w:rsid w:val="00FE31C1"/>
    <w:rsid w:val="00FE50A3"/>
    <w:rsid w:val="00FE558B"/>
    <w:rsid w:val="00FF08A9"/>
    <w:rsid w:val="00FF7170"/>
    <w:rsid w:val="00FF7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56075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szCs w:val="24"/>
    </w:rPr>
  </w:style>
  <w:style w:type="paragraph" w:styleId="Heading1">
    <w:name w:val="heading 1"/>
    <w:basedOn w:val="Heading2"/>
    <w:next w:val="Normal"/>
    <w:qFormat/>
    <w:rsid w:val="0070495D"/>
    <w:pPr>
      <w:spacing w:after="120"/>
      <w:outlineLvl w:val="0"/>
    </w:pPr>
    <w:rPr>
      <w:rFonts w:ascii="Times New Roman" w:hAnsi="Times New Roman" w:cs="Times New Roman"/>
      <w:b w:val="0"/>
      <w:bCs w:val="0"/>
      <w:sz w:val="23"/>
      <w:szCs w:val="23"/>
    </w:rPr>
  </w:style>
  <w:style w:type="paragraph" w:styleId="Heading2">
    <w:name w:val="heading 2"/>
    <w:basedOn w:val="Normal"/>
    <w:next w:val="Normal"/>
    <w:qFormat/>
    <w:pPr>
      <w:keepNext/>
      <w:outlineLvl w:val="1"/>
    </w:pPr>
    <w:rPr>
      <w:rFonts w:ascii="Arial" w:hAnsi="Arial" w:cs="Arial"/>
      <w:b/>
      <w:bCs/>
      <w:sz w:val="24"/>
      <w:u w:val="single"/>
    </w:rPr>
  </w:style>
  <w:style w:type="paragraph" w:styleId="Heading3">
    <w:name w:val="heading 3"/>
    <w:basedOn w:val="Normal"/>
    <w:next w:val="Normal"/>
    <w:qFormat/>
    <w:pPr>
      <w:keepNext/>
      <w:tabs>
        <w:tab w:val="left" w:pos="108"/>
        <w:tab w:val="left" w:pos="136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s>
      <w:ind w:left="-72" w:right="-1080"/>
      <w:outlineLvl w:val="2"/>
    </w:pPr>
    <w:rPr>
      <w:b/>
      <w:bCs/>
      <w:sz w:val="24"/>
      <w:u w:val="single"/>
    </w:rPr>
  </w:style>
  <w:style w:type="paragraph" w:styleId="Heading4">
    <w:name w:val="heading 4"/>
    <w:basedOn w:val="Normal"/>
    <w:next w:val="Normal"/>
    <w:qFormat/>
    <w:pPr>
      <w:keepNext/>
      <w:framePr w:w="10276" w:hSpace="240" w:vSpace="240" w:wrap="auto" w:vAnchor="text" w:hAnchor="margin" w:x="47" w:y="4"/>
      <w:pBdr>
        <w:top w:val="single" w:sz="6" w:space="0" w:color="FFFFFF"/>
        <w:left w:val="single" w:sz="6" w:space="0" w:color="FFFFFF"/>
        <w:bottom w:val="single" w:sz="6" w:space="0" w:color="FFFFFF"/>
        <w:right w:val="single" w:sz="6" w:space="0" w:color="FFFFFF"/>
      </w:pBdr>
      <w:outlineLvl w:val="3"/>
    </w:pPr>
    <w:rPr>
      <w:sz w:val="24"/>
    </w:rPr>
  </w:style>
  <w:style w:type="paragraph" w:styleId="Heading5">
    <w:name w:val="heading 5"/>
    <w:basedOn w:val="Normal"/>
    <w:next w:val="Normal"/>
    <w:qFormat/>
    <w:pPr>
      <w:keepNext/>
      <w:tabs>
        <w:tab w:val="left" w:pos="-1123"/>
        <w:tab w:val="left" w:pos="-792"/>
        <w:tab w:val="left" w:pos="-72"/>
        <w:tab w:val="left" w:pos="648"/>
        <w:tab w:val="left" w:pos="1368"/>
        <w:tab w:val="left" w:pos="2628"/>
        <w:tab w:val="left" w:pos="3528"/>
        <w:tab w:val="left" w:pos="4248"/>
        <w:tab w:val="left" w:pos="5868"/>
        <w:tab w:val="left" w:pos="6408"/>
        <w:tab w:val="left" w:pos="7308"/>
        <w:tab w:val="left" w:pos="7488"/>
        <w:tab w:val="left" w:pos="10008"/>
      </w:tabs>
      <w:ind w:left="-72" w:right="-1080"/>
      <w:outlineLvl w:val="4"/>
    </w:pPr>
    <w:rPr>
      <w:sz w:val="24"/>
    </w:rPr>
  </w:style>
  <w:style w:type="paragraph" w:styleId="Heading6">
    <w:name w:val="heading 6"/>
    <w:basedOn w:val="Normal"/>
    <w:next w:val="Normal"/>
    <w:qFormat/>
    <w:pPr>
      <w:keepNext/>
      <w:tabs>
        <w:tab w:val="left" w:pos="-1051"/>
        <w:tab w:val="left" w:pos="-720"/>
        <w:tab w:val="left" w:pos="0"/>
        <w:tab w:val="left" w:pos="720"/>
        <w:tab w:val="left" w:pos="1440"/>
        <w:tab w:val="left" w:pos="2700"/>
        <w:tab w:val="left" w:pos="3600"/>
        <w:tab w:val="left" w:pos="4320"/>
        <w:tab w:val="left" w:pos="5940"/>
        <w:tab w:val="left" w:pos="6480"/>
        <w:tab w:val="left" w:pos="7380"/>
        <w:tab w:val="left" w:pos="7560"/>
        <w:tab w:val="left" w:pos="10080"/>
      </w:tabs>
      <w:outlineLvl w:val="5"/>
    </w:pPr>
    <w:rPr>
      <w:sz w:val="24"/>
    </w:rPr>
  </w:style>
  <w:style w:type="paragraph" w:styleId="Heading7">
    <w:name w:val="heading 7"/>
    <w:basedOn w:val="Normal"/>
    <w:next w:val="Normal"/>
    <w:qFormat/>
    <w:pPr>
      <w:keepNext/>
      <w:tabs>
        <w:tab w:val="left" w:pos="-1051"/>
        <w:tab w:val="left" w:pos="-720"/>
        <w:tab w:val="left" w:pos="0"/>
        <w:tab w:val="left" w:pos="720"/>
        <w:tab w:val="left" w:pos="1440"/>
        <w:tab w:val="left" w:pos="2700"/>
        <w:tab w:val="left" w:pos="3600"/>
        <w:tab w:val="left" w:pos="4320"/>
        <w:tab w:val="left" w:pos="5940"/>
        <w:tab w:val="left" w:pos="6480"/>
        <w:tab w:val="left" w:pos="7380"/>
        <w:tab w:val="left" w:pos="7560"/>
        <w:tab w:val="left" w:pos="10080"/>
      </w:tabs>
      <w:ind w:left="4320"/>
      <w:outlineLvl w:val="6"/>
    </w:pPr>
    <w:rPr>
      <w:sz w:val="24"/>
    </w:rPr>
  </w:style>
  <w:style w:type="paragraph" w:styleId="Heading8">
    <w:name w:val="heading 8"/>
    <w:basedOn w:val="Normal"/>
    <w:next w:val="Normal"/>
    <w:qFormat/>
    <w:pPr>
      <w:keepNext/>
      <w:tabs>
        <w:tab w:val="left" w:pos="-1051"/>
        <w:tab w:val="left" w:pos="-720"/>
        <w:tab w:val="left" w:pos="0"/>
        <w:tab w:val="left" w:pos="720"/>
        <w:tab w:val="left" w:pos="1440"/>
        <w:tab w:val="left" w:pos="2700"/>
        <w:tab w:val="left" w:pos="3600"/>
        <w:tab w:val="left" w:pos="4320"/>
        <w:tab w:val="left" w:pos="5940"/>
        <w:tab w:val="left" w:pos="6480"/>
        <w:tab w:val="left" w:pos="7380"/>
        <w:tab w:val="left" w:pos="7560"/>
        <w:tab w:val="left" w:pos="10080"/>
      </w:tabs>
      <w:ind w:firstLine="2700"/>
      <w:outlineLvl w:val="7"/>
    </w:pPr>
    <w:rPr>
      <w:rFonts w:ascii="Arial" w:hAnsi="Arial" w:cs="Arial"/>
      <w:b/>
      <w:bCs/>
      <w:sz w:val="24"/>
    </w:rPr>
  </w:style>
  <w:style w:type="paragraph" w:styleId="Heading9">
    <w:name w:val="heading 9"/>
    <w:basedOn w:val="Normal"/>
    <w:next w:val="Normal"/>
    <w:qFormat/>
    <w:pPr>
      <w:keepNext/>
      <w:tabs>
        <w:tab w:val="left" w:pos="108"/>
        <w:tab w:val="left" w:pos="136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s>
      <w:ind w:right="-1080"/>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ind w:left="180" w:hanging="180"/>
    </w:pPr>
  </w:style>
  <w:style w:type="paragraph" w:styleId="BodyTextIndent">
    <w:name w:val="Body Text Indent"/>
    <w:basedOn w:val="Normal"/>
    <w:pPr>
      <w:ind w:firstLine="720"/>
    </w:pPr>
    <w:rPr>
      <w:sz w:val="24"/>
    </w:rPr>
  </w:style>
  <w:style w:type="paragraph" w:styleId="BodyTextIndent2">
    <w:name w:val="Body Text Indent 2"/>
    <w:basedOn w:val="Normal"/>
    <w:pPr>
      <w:ind w:left="720" w:hanging="720"/>
    </w:pPr>
    <w:rPr>
      <w:sz w:val="24"/>
    </w:rPr>
  </w:style>
  <w:style w:type="paragraph" w:styleId="BlockText">
    <w:name w:val="Block Text"/>
    <w:basedOn w:val="Normal"/>
    <w:pPr>
      <w:tabs>
        <w:tab w:val="left" w:pos="108"/>
        <w:tab w:val="left" w:pos="136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s>
      <w:ind w:left="720" w:right="-1080"/>
    </w:pPr>
    <w:rPr>
      <w:sz w:val="24"/>
    </w:rPr>
  </w:style>
  <w:style w:type="paragraph" w:styleId="BodyTextIndent3">
    <w:name w:val="Body Text Indent 3"/>
    <w:basedOn w:val="Normal"/>
    <w:pPr>
      <w:tabs>
        <w:tab w:val="left" w:pos="-1051"/>
        <w:tab w:val="left" w:pos="-720"/>
        <w:tab w:val="left" w:pos="0"/>
        <w:tab w:val="left" w:pos="720"/>
        <w:tab w:val="left" w:pos="1440"/>
        <w:tab w:val="left" w:pos="2700"/>
        <w:tab w:val="left" w:pos="3600"/>
        <w:tab w:val="left" w:pos="4320"/>
        <w:tab w:val="left" w:pos="5940"/>
        <w:tab w:val="left" w:pos="6480"/>
        <w:tab w:val="left" w:pos="7380"/>
        <w:tab w:val="left" w:pos="7560"/>
        <w:tab w:val="left" w:pos="10080"/>
      </w:tabs>
      <w:ind w:left="648"/>
    </w:pPr>
    <w:rPr>
      <w:sz w:val="24"/>
    </w:rPr>
  </w:style>
  <w:style w:type="paragraph" w:styleId="Title">
    <w:name w:val="Title"/>
    <w:basedOn w:val="Normal"/>
    <w:qFormat/>
    <w:pPr>
      <w:pBdr>
        <w:top w:val="single" w:sz="4" w:space="1" w:color="auto"/>
        <w:bottom w:val="single" w:sz="4" w:space="1" w:color="auto"/>
      </w:pBdr>
      <w:jc w:val="center"/>
    </w:pPr>
    <w:rPr>
      <w:b/>
      <w:bCs/>
      <w:sz w:val="36"/>
      <w:szCs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sz w:val="24"/>
    </w:rPr>
  </w:style>
  <w:style w:type="paragraph" w:styleId="BalloonText">
    <w:name w:val="Balloon Text"/>
    <w:basedOn w:val="Normal"/>
    <w:link w:val="BalloonTextChar"/>
    <w:rsid w:val="00437167"/>
    <w:rPr>
      <w:rFonts w:ascii="Tahoma" w:hAnsi="Tahoma" w:cs="Tahoma"/>
      <w:sz w:val="16"/>
      <w:szCs w:val="16"/>
    </w:rPr>
  </w:style>
  <w:style w:type="character" w:customStyle="1" w:styleId="BalloonTextChar">
    <w:name w:val="Balloon Text Char"/>
    <w:link w:val="BalloonText"/>
    <w:rsid w:val="00437167"/>
    <w:rPr>
      <w:rFonts w:ascii="Tahoma" w:hAnsi="Tahoma" w:cs="Tahoma"/>
      <w:sz w:val="16"/>
      <w:szCs w:val="16"/>
    </w:rPr>
  </w:style>
  <w:style w:type="character" w:customStyle="1" w:styleId="apple-converted-space">
    <w:name w:val="apple-converted-space"/>
    <w:rsid w:val="00AE3CE3"/>
  </w:style>
  <w:style w:type="paragraph" w:styleId="NormalWeb">
    <w:name w:val="Normal (Web)"/>
    <w:basedOn w:val="Normal"/>
    <w:uiPriority w:val="99"/>
    <w:unhideWhenUsed/>
    <w:rsid w:val="001342EA"/>
    <w:pPr>
      <w:widowControl/>
      <w:autoSpaceDE/>
      <w:autoSpaceDN/>
      <w:adjustRightInd/>
      <w:spacing w:before="100" w:beforeAutospacing="1" w:after="100" w:afterAutospacing="1"/>
    </w:pPr>
    <w:rPr>
      <w:sz w:val="24"/>
    </w:rPr>
  </w:style>
  <w:style w:type="paragraph" w:styleId="ListParagraph">
    <w:name w:val="List Paragraph"/>
    <w:basedOn w:val="Normal"/>
    <w:uiPriority w:val="34"/>
    <w:qFormat/>
    <w:rsid w:val="00FE31C1"/>
    <w:pPr>
      <w:ind w:left="720"/>
    </w:pPr>
  </w:style>
  <w:style w:type="character" w:styleId="Strong">
    <w:name w:val="Strong"/>
    <w:uiPriority w:val="22"/>
    <w:qFormat/>
    <w:rsid w:val="000E480E"/>
    <w:rPr>
      <w:b/>
      <w:bCs/>
    </w:rPr>
  </w:style>
  <w:style w:type="character" w:styleId="PlaceholderText">
    <w:name w:val="Placeholder Text"/>
    <w:basedOn w:val="DefaultParagraphFont"/>
    <w:uiPriority w:val="99"/>
    <w:semiHidden/>
    <w:rsid w:val="00B113BC"/>
    <w:rPr>
      <w:color w:val="808080"/>
    </w:rPr>
  </w:style>
  <w:style w:type="character" w:styleId="Hyperlink">
    <w:name w:val="Hyperlink"/>
    <w:basedOn w:val="DefaultParagraphFont"/>
    <w:uiPriority w:val="99"/>
    <w:unhideWhenUsed/>
    <w:rsid w:val="007404F1"/>
    <w:rPr>
      <w:color w:val="0000FF"/>
      <w:u w:val="single"/>
    </w:rPr>
  </w:style>
  <w:style w:type="character" w:styleId="UnresolvedMention">
    <w:name w:val="Unresolved Mention"/>
    <w:basedOn w:val="DefaultParagraphFont"/>
    <w:rsid w:val="007404F1"/>
    <w:rPr>
      <w:color w:val="605E5C"/>
      <w:shd w:val="clear" w:color="auto" w:fill="E1DFDD"/>
    </w:rPr>
  </w:style>
  <w:style w:type="character" w:styleId="Emphasis">
    <w:name w:val="Emphasis"/>
    <w:basedOn w:val="DefaultParagraphFont"/>
    <w:uiPriority w:val="20"/>
    <w:qFormat/>
    <w:rsid w:val="00843811"/>
    <w:rPr>
      <w:i/>
      <w:iCs/>
    </w:rPr>
  </w:style>
  <w:style w:type="table" w:styleId="TableGrid">
    <w:name w:val="Table Grid"/>
    <w:basedOn w:val="TableNormal"/>
    <w:rsid w:val="006068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6Colorful">
    <w:name w:val="Grid Table 6 Colorful"/>
    <w:basedOn w:val="TableNormal"/>
    <w:uiPriority w:val="51"/>
    <w:rsid w:val="006068BA"/>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rsid w:val="005D3F6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257356">
      <w:bodyDiv w:val="1"/>
      <w:marLeft w:val="0"/>
      <w:marRight w:val="0"/>
      <w:marTop w:val="0"/>
      <w:marBottom w:val="0"/>
      <w:divBdr>
        <w:top w:val="none" w:sz="0" w:space="0" w:color="auto"/>
        <w:left w:val="none" w:sz="0" w:space="0" w:color="auto"/>
        <w:bottom w:val="none" w:sz="0" w:space="0" w:color="auto"/>
        <w:right w:val="none" w:sz="0" w:space="0" w:color="auto"/>
      </w:divBdr>
    </w:div>
    <w:div w:id="109710192">
      <w:bodyDiv w:val="1"/>
      <w:marLeft w:val="0"/>
      <w:marRight w:val="0"/>
      <w:marTop w:val="0"/>
      <w:marBottom w:val="0"/>
      <w:divBdr>
        <w:top w:val="none" w:sz="0" w:space="0" w:color="auto"/>
        <w:left w:val="none" w:sz="0" w:space="0" w:color="auto"/>
        <w:bottom w:val="none" w:sz="0" w:space="0" w:color="auto"/>
        <w:right w:val="none" w:sz="0" w:space="0" w:color="auto"/>
      </w:divBdr>
    </w:div>
    <w:div w:id="189606259">
      <w:bodyDiv w:val="1"/>
      <w:marLeft w:val="0"/>
      <w:marRight w:val="0"/>
      <w:marTop w:val="0"/>
      <w:marBottom w:val="0"/>
      <w:divBdr>
        <w:top w:val="none" w:sz="0" w:space="0" w:color="auto"/>
        <w:left w:val="none" w:sz="0" w:space="0" w:color="auto"/>
        <w:bottom w:val="none" w:sz="0" w:space="0" w:color="auto"/>
        <w:right w:val="none" w:sz="0" w:space="0" w:color="auto"/>
      </w:divBdr>
    </w:div>
    <w:div w:id="769735726">
      <w:bodyDiv w:val="1"/>
      <w:marLeft w:val="0"/>
      <w:marRight w:val="0"/>
      <w:marTop w:val="0"/>
      <w:marBottom w:val="0"/>
      <w:divBdr>
        <w:top w:val="none" w:sz="0" w:space="0" w:color="auto"/>
        <w:left w:val="none" w:sz="0" w:space="0" w:color="auto"/>
        <w:bottom w:val="none" w:sz="0" w:space="0" w:color="auto"/>
        <w:right w:val="none" w:sz="0" w:space="0" w:color="auto"/>
      </w:divBdr>
    </w:div>
    <w:div w:id="799811262">
      <w:bodyDiv w:val="1"/>
      <w:marLeft w:val="0"/>
      <w:marRight w:val="0"/>
      <w:marTop w:val="0"/>
      <w:marBottom w:val="0"/>
      <w:divBdr>
        <w:top w:val="none" w:sz="0" w:space="0" w:color="auto"/>
        <w:left w:val="none" w:sz="0" w:space="0" w:color="auto"/>
        <w:bottom w:val="none" w:sz="0" w:space="0" w:color="auto"/>
        <w:right w:val="none" w:sz="0" w:space="0" w:color="auto"/>
      </w:divBdr>
    </w:div>
    <w:div w:id="1183401732">
      <w:bodyDiv w:val="1"/>
      <w:marLeft w:val="0"/>
      <w:marRight w:val="0"/>
      <w:marTop w:val="0"/>
      <w:marBottom w:val="0"/>
      <w:divBdr>
        <w:top w:val="none" w:sz="0" w:space="0" w:color="auto"/>
        <w:left w:val="none" w:sz="0" w:space="0" w:color="auto"/>
        <w:bottom w:val="none" w:sz="0" w:space="0" w:color="auto"/>
        <w:right w:val="none" w:sz="0" w:space="0" w:color="auto"/>
      </w:divBdr>
    </w:div>
    <w:div w:id="1432124746">
      <w:bodyDiv w:val="1"/>
      <w:marLeft w:val="0"/>
      <w:marRight w:val="0"/>
      <w:marTop w:val="0"/>
      <w:marBottom w:val="0"/>
      <w:divBdr>
        <w:top w:val="none" w:sz="0" w:space="0" w:color="auto"/>
        <w:left w:val="none" w:sz="0" w:space="0" w:color="auto"/>
        <w:bottom w:val="none" w:sz="0" w:space="0" w:color="auto"/>
        <w:right w:val="none" w:sz="0" w:space="0" w:color="auto"/>
      </w:divBdr>
    </w:div>
    <w:div w:id="1472137748">
      <w:bodyDiv w:val="1"/>
      <w:marLeft w:val="0"/>
      <w:marRight w:val="0"/>
      <w:marTop w:val="0"/>
      <w:marBottom w:val="0"/>
      <w:divBdr>
        <w:top w:val="none" w:sz="0" w:space="0" w:color="auto"/>
        <w:left w:val="none" w:sz="0" w:space="0" w:color="auto"/>
        <w:bottom w:val="none" w:sz="0" w:space="0" w:color="auto"/>
        <w:right w:val="none" w:sz="0" w:space="0" w:color="auto"/>
      </w:divBdr>
    </w:div>
    <w:div w:id="1508321626">
      <w:bodyDiv w:val="1"/>
      <w:marLeft w:val="0"/>
      <w:marRight w:val="0"/>
      <w:marTop w:val="0"/>
      <w:marBottom w:val="0"/>
      <w:divBdr>
        <w:top w:val="none" w:sz="0" w:space="0" w:color="auto"/>
        <w:left w:val="none" w:sz="0" w:space="0" w:color="auto"/>
        <w:bottom w:val="none" w:sz="0" w:space="0" w:color="auto"/>
        <w:right w:val="none" w:sz="0" w:space="0" w:color="auto"/>
      </w:divBdr>
    </w:div>
    <w:div w:id="1538815061">
      <w:bodyDiv w:val="1"/>
      <w:marLeft w:val="0"/>
      <w:marRight w:val="0"/>
      <w:marTop w:val="0"/>
      <w:marBottom w:val="0"/>
      <w:divBdr>
        <w:top w:val="none" w:sz="0" w:space="0" w:color="auto"/>
        <w:left w:val="none" w:sz="0" w:space="0" w:color="auto"/>
        <w:bottom w:val="none" w:sz="0" w:space="0" w:color="auto"/>
        <w:right w:val="none" w:sz="0" w:space="0" w:color="auto"/>
      </w:divBdr>
    </w:div>
    <w:div w:id="1546723167">
      <w:bodyDiv w:val="1"/>
      <w:marLeft w:val="0"/>
      <w:marRight w:val="0"/>
      <w:marTop w:val="0"/>
      <w:marBottom w:val="0"/>
      <w:divBdr>
        <w:top w:val="none" w:sz="0" w:space="0" w:color="auto"/>
        <w:left w:val="none" w:sz="0" w:space="0" w:color="auto"/>
        <w:bottom w:val="none" w:sz="0" w:space="0" w:color="auto"/>
        <w:right w:val="none" w:sz="0" w:space="0" w:color="auto"/>
      </w:divBdr>
    </w:div>
    <w:div w:id="1572420235">
      <w:bodyDiv w:val="1"/>
      <w:marLeft w:val="0"/>
      <w:marRight w:val="0"/>
      <w:marTop w:val="0"/>
      <w:marBottom w:val="0"/>
      <w:divBdr>
        <w:top w:val="none" w:sz="0" w:space="0" w:color="auto"/>
        <w:left w:val="none" w:sz="0" w:space="0" w:color="auto"/>
        <w:bottom w:val="none" w:sz="0" w:space="0" w:color="auto"/>
        <w:right w:val="none" w:sz="0" w:space="0" w:color="auto"/>
      </w:divBdr>
    </w:div>
    <w:div w:id="19660841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641</Words>
  <Characters>3656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B323 Ecology</vt:lpstr>
    </vt:vector>
  </TitlesOfParts>
  <Company>Boise State University</Company>
  <LinksUpToDate>false</LinksUpToDate>
  <CharactersWithSpaces>4289</CharactersWithSpaces>
  <SharedDoc>false</SharedDoc>
  <HLinks>
    <vt:vector size="30" baseType="variant">
      <vt:variant>
        <vt:i4>5439583</vt:i4>
      </vt:variant>
      <vt:variant>
        <vt:i4>32373</vt:i4>
      </vt:variant>
      <vt:variant>
        <vt:i4>1028</vt:i4>
      </vt:variant>
      <vt:variant>
        <vt:i4>1</vt:i4>
      </vt:variant>
      <vt:variant>
        <vt:lpwstr>Burrow #</vt:lpwstr>
      </vt:variant>
      <vt:variant>
        <vt:lpwstr/>
      </vt:variant>
      <vt:variant>
        <vt:i4>6488143</vt:i4>
      </vt:variant>
      <vt:variant>
        <vt:i4>32376</vt:i4>
      </vt:variant>
      <vt:variant>
        <vt:i4>1029</vt:i4>
      </vt:variant>
      <vt:variant>
        <vt:i4>1</vt:i4>
      </vt:variant>
      <vt:variant>
        <vt:lpwstr>Bar Graph 1</vt:lpwstr>
      </vt:variant>
      <vt:variant>
        <vt:lpwstr/>
      </vt:variant>
      <vt:variant>
        <vt:i4>6488140</vt:i4>
      </vt:variant>
      <vt:variant>
        <vt:i4>32379</vt:i4>
      </vt:variant>
      <vt:variant>
        <vt:i4>1030</vt:i4>
      </vt:variant>
      <vt:variant>
        <vt:i4>1</vt:i4>
      </vt:variant>
      <vt:variant>
        <vt:lpwstr>Bar Graph 2</vt:lpwstr>
      </vt:variant>
      <vt:variant>
        <vt:lpwstr/>
      </vt:variant>
      <vt:variant>
        <vt:i4>1245242</vt:i4>
      </vt:variant>
      <vt:variant>
        <vt:i4>32382</vt:i4>
      </vt:variant>
      <vt:variant>
        <vt:i4>1031</vt:i4>
      </vt:variant>
      <vt:variant>
        <vt:i4>1</vt:i4>
      </vt:variant>
      <vt:variant>
        <vt:lpwstr>Line Plot</vt:lpwstr>
      </vt:variant>
      <vt:variant>
        <vt:lpwstr/>
      </vt:variant>
      <vt:variant>
        <vt:i4>7143436</vt:i4>
      </vt:variant>
      <vt:variant>
        <vt:i4>32385</vt:i4>
      </vt:variant>
      <vt:variant>
        <vt:i4>1032</vt:i4>
      </vt:variant>
      <vt:variant>
        <vt:i4>1</vt:i4>
      </vt:variant>
      <vt:variant>
        <vt:lpwstr>Scatterplot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B323 Ecology</dc:title>
  <dc:subject/>
  <dc:creator>P. Koetsier 3</dc:creator>
  <cp:keywords/>
  <cp:lastModifiedBy>Microsoft Office User</cp:lastModifiedBy>
  <cp:revision>3</cp:revision>
  <cp:lastPrinted>2020-08-04T18:39:00Z</cp:lastPrinted>
  <dcterms:created xsi:type="dcterms:W3CDTF">2020-08-20T22:48:00Z</dcterms:created>
  <dcterms:modified xsi:type="dcterms:W3CDTF">2020-08-20T22:54:00Z</dcterms:modified>
</cp:coreProperties>
</file>